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05B" w:rsidRDefault="00DF205B">
      <w:pPr>
        <w:spacing w:after="0"/>
        <w:ind w:left="-1440" w:right="15400"/>
      </w:pPr>
      <w:bookmarkStart w:id="0" w:name="_GoBack"/>
      <w:bookmarkEnd w:id="0"/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557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CALLERAME PAOLO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CINQUE PER MILLE GETTITO IRPEF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993,84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993,84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993,84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993,84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993,84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993,84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140.13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ART 105 DECRETO RILANCIO - FINANZIAMENTO DEI CENTRI ESTIVI 2020 - SPESA CAP.5981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11.625,50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11.625,50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11.625,50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11.625,50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11.625,50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11.625,50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150.00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TRASFERIMENTI CORRENTI DELLO STATOFINALIZZATI REFEZIONE SCOLASTICA- CAP. SPESA 4511.1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6.002,52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6.002,52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6.002,52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150.00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6.002,52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6.002,52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6.002,52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151.00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STAALE PER ACQUISTO LIBRI BIBLIOTECA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COMUNALE ART. 183 D.L. 34/2020 SPESA CAP 4762.2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5.000,95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5.000,95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5.000,95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151.00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5.000,95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5.000,95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5.000,95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152.00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PER LIBRI DI TESTOCAP.SPESA 4610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146,03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146,03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146,03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152.00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146,03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146,03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146,03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156.00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MINISTERO PER LO SVILUPPO ECONOMICO PER LE DOMANDE DI AGEVOLAZIONE DEI BONUS GAS ED ELETTRICO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47.421,91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366"/>
            </w:pPr>
            <w:r>
              <w:rPr>
                <w:rFonts w:ascii="Times New Roman" w:eastAsia="Times New Roman" w:hAnsi="Times New Roman" w:cs="Times New Roman"/>
                <w:sz w:val="16"/>
              </w:rPr>
              <w:t>47.421,91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156.00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47.421,91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366"/>
            </w:pPr>
            <w:r>
              <w:rPr>
                <w:rFonts w:ascii="Times New Roman" w:eastAsia="Times New Roman" w:hAnsi="Times New Roman" w:cs="Times New Roman"/>
                <w:sz w:val="16"/>
              </w:rPr>
              <w:t>47.421,91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557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CALLERAME PAOLO</w:t>
            </w:r>
          </w:p>
        </w:tc>
      </w:tr>
      <w:tr w:rsidR="00DF205B">
        <w:trPr>
          <w:trHeight w:val="1102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156.02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RISORSE DA DESTINARE A MISURE URGENTI DI SOLIDARIETA'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ALIMENTARE PER EFFETTO DELL'EMERGENZA COVID-19 -SPESA CAP. 9833.3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96.490,42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96.490,42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96.490,42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156.02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96.490,42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96.490,42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96.490,42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157.00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TRASFEREMENTO STATALE PER CONSULTAZIONI ELETTORALI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1.296,39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1.296,39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1.296,39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17.577,32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17.577,32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13.907,20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3.670,12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157.00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17.577,32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18.873,71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1.296,39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15.203,59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3.670,12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157.01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TRASFERIMENTI CORRENTI DA ISTITUTO ENTE PUBBLICO - ISTAT CAP. SPESA 1591.1 - 1591.2- 1591.3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3.709,80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2.867,38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842,42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2.867,38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157.01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3.709,80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2.867,38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842,42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2.867,38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162.06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FINANZIAMENTO REGIONALE CANTIERI DI SERVIZIO L.R. 5/2015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BENEFICIARI EX RMI SPESA CAP. 9833.5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130.028,86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128.304,06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446"/>
            </w:pPr>
            <w:r>
              <w:rPr>
                <w:rFonts w:ascii="Times New Roman" w:eastAsia="Times New Roman" w:hAnsi="Times New Roman" w:cs="Times New Roman"/>
                <w:sz w:val="16"/>
              </w:rPr>
              <w:t>1.724,80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126.325,20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1.978,86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162.06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130.028,86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128.304,06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446"/>
            </w:pPr>
            <w:r>
              <w:rPr>
                <w:rFonts w:ascii="Times New Roman" w:eastAsia="Times New Roman" w:hAnsi="Times New Roman" w:cs="Times New Roman"/>
                <w:sz w:val="16"/>
              </w:rPr>
              <w:t>1.724,80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126.325,20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1.978,86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240.00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REGIONALE RETTA RICOVERO MINORI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2.318,39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2.318,39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2.318,39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56.506,69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56.506,69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36.252,04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20.254,65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240.00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58.825,08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58.825,08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38.570,43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20.254,65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241.00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PER RETTE DI RICOVERO DI  SOGGETTI CON DISABILITA' MENTALE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9.287,59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9.287,59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6.602,90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2.684,69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241.00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9.287,59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9.287,59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6.602,90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2.684,69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557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CALLERAME PAOLO</w:t>
            </w:r>
          </w:p>
        </w:tc>
      </w:tr>
      <w:tr w:rsidR="00DF205B">
        <w:trPr>
          <w:trHeight w:val="1102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244.01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REGIONALE - MISURE DI SOSTEGNO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EMERGENZA SOCIO ASSISTENZIALE DA COVID-19 DDG 304/2020 SPESA CAP.9832.4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100.720,00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30.216,00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366"/>
            </w:pPr>
            <w:r>
              <w:rPr>
                <w:rFonts w:ascii="Times New Roman" w:eastAsia="Times New Roman" w:hAnsi="Times New Roman" w:cs="Times New Roman"/>
                <w:sz w:val="16"/>
              </w:rPr>
              <w:t>70.504,00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30.216,00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244.01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100.720,00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30.216,00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366"/>
            </w:pPr>
            <w:r>
              <w:rPr>
                <w:rFonts w:ascii="Times New Roman" w:eastAsia="Times New Roman" w:hAnsi="Times New Roman" w:cs="Times New Roman"/>
                <w:sz w:val="16"/>
              </w:rPr>
              <w:t>70.504,00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30.216,00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244.02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TRASFERIMENTI REGIONALI ANUALITA' 2020 RELATIVI AGLI ASILI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NIDO FLGS 65/2017  - SPESA CAP.9051.01 - 9051.02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23.047,32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23.047,32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23.047,32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244.02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23.047,32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23.047,32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23.047,32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261.01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CONTRATTI DI DIRITTO PRIVATO EXART. 23 - ULTERIORE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ASSEGNAZIONE D.D.G. N 98 DEL 15/04/2020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16.765,59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16.765,59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16.765,59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261.01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16.765,59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16.765,59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16.765,59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261.02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FONDO STRAORDINARIO PER SALVAGUARDIA EQUILIBRI DI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BILANCIO - ART. 30 COMMA 7 L.R. N. 5/2014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420.036,02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420.036,02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378.033,05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42.002,97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261.02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420.036,02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420.036,02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378.033,05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42.002,97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290.00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Regionale per libriBiblioteca - Spesa  Cap. 4762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1.444,87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1.444,87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1.215,74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229,13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290.00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1.444,87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1.444,87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1.215,74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229,13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294.00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DALLA REGIONE PERTRASPORTI SCOLASTICI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15.072,05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15.072,05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15.072,05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294.00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15.072,05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15.072,05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15.072,05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4050"/>
        <w:gridCol w:w="112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576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CALLERAME PAOLO</w:t>
            </w:r>
          </w:p>
        </w:tc>
      </w:tr>
      <w:tr w:rsidR="00DF205B">
        <w:trPr>
          <w:trHeight w:val="926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470.02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3.500.02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TRASFERIMENTI PER CONVENZIONE SEGRETERIA- COMUNE GAGLINO CSTELFERRTO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14.902,13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14.902,13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14.902,13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58.000,00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58.000,00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51.064,39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6.935,61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470.02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72.902,13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72.902,13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65.966,52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6.935,61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471.00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2.103.02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DA ALTRI ENTI PER INCENTIVO PANNELLI FOTOVOLTAICI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9.857,97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15.434,18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5.576,21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15.434,18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471.00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9.857,97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15.434,18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5.576,21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15.434,18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6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2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521.00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DIRITTI DI SEGRETERIA - (10% da trasferire all'Agenzia430-67,50% al Segretario-Spesa Cap.282)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left="-86" w:firstLine="57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3.100.02 Spesa Cap.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410,66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410,66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410,66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40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1.586,45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1.586,45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1.511,46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74,99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2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521.00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1.997,11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1.997,11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1.922,12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74,99</w:t>
            </w:r>
          </w:p>
        </w:tc>
      </w:tr>
      <w:tr w:rsidR="00DF205B">
        <w:trPr>
          <w:trHeight w:val="737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56" w:right="1779" w:firstLine="172"/>
            </w:pPr>
            <w:r>
              <w:rPr>
                <w:rFonts w:ascii="Times New Roman" w:eastAsia="Times New Roman" w:hAnsi="Times New Roman" w:cs="Times New Roman"/>
                <w:sz w:val="16"/>
              </w:rPr>
              <w:lastRenderedPageBreak/>
              <w:t xml:space="preserve">         540.00 DIRITTI CARTE D'IDENTITA' -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3.100.02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10,32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10,32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10,32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2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540.00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10,32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10,32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10,32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540.01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3.100.02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DIRITTI CARTE D'IDENTITA' - QUOTA COMPETENZA MINISTERIALE - CAP. SPESA 1690.2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3.525,90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3.525,90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3.408,37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117,53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540.01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3.525,90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3.525,90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3.408,37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117,53</w:t>
            </w:r>
          </w:p>
        </w:tc>
      </w:tr>
      <w:tr w:rsidR="00DF205B">
        <w:trPr>
          <w:trHeight w:val="926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790.00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3.100.02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RICOVERO ANZIANI - ADULTI E PERSONE BISOGNOSE - Concorso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Spese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840,00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840,00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420,00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9.451,44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9.591,52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140,08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8.331,52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1.260,00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790.00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10.291,44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10.431,52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140,08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8.751,52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1.680,00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4050"/>
        <w:gridCol w:w="112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576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CALLERAME PAOLO</w:t>
            </w:r>
          </w:p>
        </w:tc>
      </w:tr>
      <w:tr w:rsidR="00DF205B">
        <w:trPr>
          <w:trHeight w:val="92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2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800.01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PROVENTI CANONE DI LOCAZIONE ALLOGGI POPOL COMUNALI.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-34" w:firstLine="518"/>
            </w:pPr>
            <w:r>
              <w:rPr>
                <w:rFonts w:ascii="Times New Roman" w:eastAsia="Times New Roman" w:hAnsi="Times New Roman" w:cs="Times New Roman"/>
                <w:sz w:val="16"/>
              </w:rPr>
              <w:t>3.100.03 ARI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9.531,78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9.531,78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6.727,74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2.804,04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2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800.01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9.531,78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9.531,78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6.727,74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2.804,04</w:t>
            </w:r>
          </w:p>
        </w:tc>
      </w:tr>
      <w:tr w:rsidR="00DF205B">
        <w:trPr>
          <w:trHeight w:val="744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56" w:right="1103" w:firstLine="1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930.00 GESTIONE FABBRICATI - FITTI ATTIVI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3.100.03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512,07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512,07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512,07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40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11.777,61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11.777,61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11.777,61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2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930.00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12.289,68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12.289,68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12.289,68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1102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1140.03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TRASF. REG.LI IN CONTO CAPITALE RECUPERO  AMBIENTE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URBANO STORICO MUSEO ARCHEOL. EX CONVENTO ANGELI CAP SPESA 19743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34.020,00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34.020,00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34.020,00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1140.03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34.020,00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34.020,00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34.020,00</w:t>
            </w:r>
          </w:p>
        </w:tc>
      </w:tr>
      <w:tr w:rsidR="00DF205B">
        <w:trPr>
          <w:trHeight w:val="450"/>
        </w:trPr>
        <w:tc>
          <w:tcPr>
            <w:tcW w:w="564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8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TOTALI CALLERAME PAOLO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379"/>
            </w:pPr>
            <w:r>
              <w:rPr>
                <w:rFonts w:ascii="Times New Roman" w:eastAsia="Times New Roman" w:hAnsi="Times New Roman" w:cs="Times New Roman"/>
                <w:sz w:val="16"/>
              </w:rPr>
              <w:t>1.118.622,00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5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1.005.141,55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305"/>
            </w:pPr>
            <w:r>
              <w:rPr>
                <w:rFonts w:ascii="Times New Roman" w:eastAsia="Times New Roman" w:hAnsi="Times New Roman" w:cs="Times New Roman"/>
                <w:sz w:val="16"/>
              </w:rPr>
              <w:t>119.650,71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842,42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7.012,68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865.641,64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709"/>
            </w:pPr>
            <w:r>
              <w:rPr>
                <w:rFonts w:ascii="Times New Roman" w:eastAsia="Times New Roman" w:hAnsi="Times New Roman" w:cs="Times New Roman"/>
                <w:sz w:val="16"/>
              </w:rPr>
              <w:t>139.499,91</w:t>
            </w:r>
          </w:p>
        </w:tc>
      </w:tr>
    </w:tbl>
    <w:p w:rsidR="00DF205B" w:rsidRDefault="00DF205B">
      <w:pPr>
        <w:spacing w:after="0"/>
        <w:ind w:left="-1440" w:right="15400"/>
      </w:pPr>
    </w:p>
    <w:sectPr w:rsidR="00DF20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6" w:orient="landscape"/>
      <w:pgMar w:top="1380" w:right="1440" w:bottom="807" w:left="1440" w:header="465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594" w:rsidRDefault="00316594">
      <w:pPr>
        <w:spacing w:after="0" w:line="240" w:lineRule="auto"/>
      </w:pPr>
      <w:r>
        <w:separator/>
      </w:r>
    </w:p>
  </w:endnote>
  <w:endnote w:type="continuationSeparator" w:id="0">
    <w:p w:rsidR="00316594" w:rsidRDefault="00316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70" name="Group 1122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71" name="Shape 112271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70" style="width:805.89pt;height:0.75pt;position:absolute;mso-position-horizontal-relative:page;mso-position-horizontal:absolute;margin-left:18pt;mso-position-vertical-relative:page;margin-top:558.151pt;" coordsize="102348,95">
              <v:shape id="Shape 112271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47" name="Group 1122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48" name="Shape 112248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47" style="width:805.89pt;height:0.75pt;position:absolute;mso-position-horizontal-relative:page;mso-position-horizontal:absolute;margin-left:18pt;mso-position-vertical-relative:page;margin-top:558.151pt;" coordsize="102348,95">
              <v:shape id="Shape 112248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CC1B9B" w:rsidRPr="00CC1B9B">
      <w:rPr>
        <w:rFonts w:ascii="Times New Roman" w:eastAsia="Times New Roman" w:hAnsi="Times New Roman" w:cs="Times New Roman"/>
        <w:noProof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24" name="Group 1122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25" name="Shape 112225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24" style="width:805.89pt;height:0.75pt;position:absolute;mso-position-horizontal-relative:page;mso-position-horizontal:absolute;margin-left:18pt;mso-position-vertical-relative:page;margin-top:558.151pt;" coordsize="102348,95">
              <v:shape id="Shape 112225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594" w:rsidRDefault="00316594">
      <w:pPr>
        <w:spacing w:after="0" w:line="240" w:lineRule="auto"/>
      </w:pPr>
      <w:r>
        <w:separator/>
      </w:r>
    </w:p>
  </w:footnote>
  <w:footnote w:type="continuationSeparator" w:id="0">
    <w:p w:rsidR="00316594" w:rsidRDefault="00316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5B"/>
    <w:rsid w:val="0010380B"/>
    <w:rsid w:val="0018693F"/>
    <w:rsid w:val="00316594"/>
    <w:rsid w:val="009F6D5A"/>
    <w:rsid w:val="00CC1B9B"/>
    <w:rsid w:val="00CF504E"/>
    <w:rsid w:val="00DF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932D4-C4D2-4453-88CF-312D10B3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Utente Windows</cp:lastModifiedBy>
  <cp:revision>2</cp:revision>
  <dcterms:created xsi:type="dcterms:W3CDTF">2021-03-29T09:38:00Z</dcterms:created>
  <dcterms:modified xsi:type="dcterms:W3CDTF">2021-03-29T09:38:00Z</dcterms:modified>
</cp:coreProperties>
</file>