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5712" w:rsidRDefault="00C53BCD">
      <w:pPr>
        <w:spacing w:before="1"/>
        <w:ind w:left="3364" w:right="3380"/>
        <w:textAlignment w:val="baseline"/>
      </w:pPr>
      <w:bookmarkStart w:id="0" w:name="_GoBack"/>
      <w:bookmarkEnd w:id="0"/>
      <w:r>
        <w:rPr>
          <w:noProof/>
          <w:lang w:val="it-IT" w:eastAsia="it-IT"/>
        </w:rPr>
        <w:drawing>
          <wp:inline distT="0" distB="0" distL="0" distR="0">
            <wp:extent cx="683260" cy="804545"/>
            <wp:effectExtent l="0" t="0" r="0" b="0"/>
            <wp:docPr id="1" name="Picture"/>
            <wp:cNvGraphicFramePr/>
            <a:graphic xmlns:a="http://schemas.openxmlformats.org/drawingml/2006/main">
              <a:graphicData uri="http://schemas.openxmlformats.org/drawingml/2006/picture">
                <pic:pic xmlns:pic="http://schemas.openxmlformats.org/drawingml/2006/picture">
                  <pic:nvPicPr>
                    <pic:cNvPr id="2" name="test1"/>
                    <pic:cNvPicPr preferRelativeResize="0"/>
                  </pic:nvPicPr>
                  <pic:blipFill>
                    <a:blip r:embed="rId5"/>
                    <a:stretch>
                      <a:fillRect/>
                    </a:stretch>
                  </pic:blipFill>
                  <pic:spPr>
                    <a:xfrm>
                      <a:off x="0" y="0"/>
                      <a:ext cx="683260" cy="804545"/>
                    </a:xfrm>
                    <a:prstGeom prst="rect">
                      <a:avLst/>
                    </a:prstGeom>
                  </pic:spPr>
                </pic:pic>
              </a:graphicData>
            </a:graphic>
          </wp:inline>
        </w:drawing>
      </w:r>
    </w:p>
    <w:p w:rsidR="00BE5712" w:rsidRDefault="00C53BCD">
      <w:pPr>
        <w:spacing w:line="365" w:lineRule="exact"/>
        <w:jc w:val="center"/>
        <w:textAlignment w:val="baseline"/>
        <w:rPr>
          <w:rFonts w:eastAsia="Times New Roman"/>
          <w:b/>
          <w:color w:val="000000"/>
          <w:sz w:val="32"/>
          <w:lang w:val="it-IT"/>
        </w:rPr>
      </w:pPr>
      <w:r>
        <w:rPr>
          <w:rFonts w:eastAsia="Times New Roman"/>
          <w:b/>
          <w:color w:val="000000"/>
          <w:sz w:val="32"/>
          <w:lang w:val="it-IT"/>
        </w:rPr>
        <w:t xml:space="preserve">C O M U N E D I A S </w:t>
      </w:r>
      <w:proofErr w:type="spellStart"/>
      <w:r>
        <w:rPr>
          <w:rFonts w:eastAsia="Times New Roman"/>
          <w:b/>
          <w:color w:val="000000"/>
          <w:sz w:val="32"/>
          <w:lang w:val="it-IT"/>
        </w:rPr>
        <w:t>S</w:t>
      </w:r>
      <w:proofErr w:type="spellEnd"/>
      <w:r>
        <w:rPr>
          <w:rFonts w:eastAsia="Times New Roman"/>
          <w:b/>
          <w:color w:val="000000"/>
          <w:sz w:val="32"/>
          <w:lang w:val="it-IT"/>
        </w:rPr>
        <w:t xml:space="preserve"> O R O </w:t>
      </w:r>
      <w:r>
        <w:rPr>
          <w:rFonts w:eastAsia="Times New Roman"/>
          <w:b/>
          <w:color w:val="000000"/>
          <w:sz w:val="32"/>
          <w:lang w:val="it-IT"/>
        </w:rPr>
        <w:br/>
      </w:r>
      <w:r>
        <w:rPr>
          <w:rFonts w:eastAsia="Times New Roman"/>
          <w:b/>
          <w:color w:val="000000"/>
          <w:sz w:val="32"/>
          <w:u w:val="single"/>
          <w:lang w:val="it-IT"/>
        </w:rPr>
        <w:t xml:space="preserve">PROV.DI </w:t>
      </w:r>
      <w:r>
        <w:rPr>
          <w:rFonts w:eastAsia="Times New Roman"/>
          <w:b/>
          <w:color w:val="000000"/>
          <w:sz w:val="32"/>
          <w:lang w:val="it-IT"/>
        </w:rPr>
        <w:t>ENNA</w:t>
      </w:r>
    </w:p>
    <w:p w:rsidR="00BE5712" w:rsidRDefault="00C53BCD">
      <w:pPr>
        <w:spacing w:before="371" w:line="363" w:lineRule="exact"/>
        <w:jc w:val="center"/>
        <w:textAlignment w:val="baseline"/>
        <w:rPr>
          <w:rFonts w:eastAsia="Times New Roman"/>
          <w:b/>
          <w:color w:val="000000"/>
          <w:sz w:val="32"/>
          <w:u w:val="single"/>
          <w:lang w:val="it-IT"/>
        </w:rPr>
      </w:pPr>
      <w:r>
        <w:rPr>
          <w:rFonts w:eastAsia="Times New Roman"/>
          <w:b/>
          <w:color w:val="000000"/>
          <w:sz w:val="32"/>
          <w:u w:val="single"/>
          <w:lang w:val="it-IT"/>
        </w:rPr>
        <w:t>SETTORE IV° - SERVIZI SOCIALI E CULTURALI</w:t>
      </w:r>
    </w:p>
    <w:p w:rsidR="00BE5712" w:rsidRDefault="00C53BCD">
      <w:pPr>
        <w:spacing w:before="1849" w:line="412" w:lineRule="exact"/>
        <w:jc w:val="center"/>
        <w:textAlignment w:val="baseline"/>
        <w:rPr>
          <w:rFonts w:eastAsia="Times New Roman"/>
          <w:b/>
          <w:color w:val="000000"/>
          <w:spacing w:val="-2"/>
          <w:sz w:val="36"/>
          <w:u w:val="single"/>
          <w:lang w:val="it-IT"/>
        </w:rPr>
      </w:pPr>
      <w:r>
        <w:rPr>
          <w:rFonts w:eastAsia="Times New Roman"/>
          <w:b/>
          <w:color w:val="000000"/>
          <w:spacing w:val="-2"/>
          <w:sz w:val="36"/>
          <w:u w:val="single"/>
          <w:lang w:val="it-IT"/>
        </w:rPr>
        <w:t xml:space="preserve">REGOLAMENTO COMUNALE DEI SERVIZI  </w:t>
      </w:r>
      <w:r>
        <w:rPr>
          <w:rFonts w:eastAsia="Times New Roman"/>
          <w:b/>
          <w:color w:val="000000"/>
          <w:spacing w:val="-2"/>
          <w:sz w:val="36"/>
          <w:u w:val="single"/>
          <w:lang w:val="it-IT"/>
        </w:rPr>
        <w:br/>
        <w:t xml:space="preserve">SOCIO-ASSISTENZIALI E DISCIPLINA DEGLI </w:t>
      </w:r>
      <w:r>
        <w:rPr>
          <w:rFonts w:eastAsia="Times New Roman"/>
          <w:b/>
          <w:color w:val="000000"/>
          <w:spacing w:val="-2"/>
          <w:sz w:val="36"/>
          <w:u w:val="single"/>
          <w:lang w:val="it-IT"/>
        </w:rPr>
        <w:br/>
        <w:t>INTERVENTI DI ASSISTENZA ECONOMICA</w:t>
      </w:r>
    </w:p>
    <w:p w:rsidR="00BE5712" w:rsidRDefault="00C53BCD">
      <w:pPr>
        <w:spacing w:before="547" w:after="543" w:line="552" w:lineRule="exact"/>
        <w:jc w:val="center"/>
        <w:textAlignment w:val="baseline"/>
        <w:rPr>
          <w:rFonts w:eastAsia="Times New Roman"/>
          <w:b/>
          <w:color w:val="000000"/>
          <w:sz w:val="24"/>
          <w:u w:val="single"/>
          <w:lang w:val="it-IT"/>
        </w:rPr>
      </w:pPr>
      <w:r>
        <w:rPr>
          <w:rFonts w:eastAsia="Times New Roman"/>
          <w:b/>
          <w:color w:val="000000"/>
          <w:sz w:val="24"/>
          <w:u w:val="single"/>
          <w:lang w:val="it-IT"/>
        </w:rPr>
        <w:t xml:space="preserve">Approvato con delibera di Consiglio comunale n. 24 del 02/08/2006 </w:t>
      </w:r>
      <w:r>
        <w:rPr>
          <w:rFonts w:eastAsia="Times New Roman"/>
          <w:b/>
          <w:color w:val="000000"/>
          <w:sz w:val="24"/>
          <w:u w:val="single"/>
          <w:lang w:val="it-IT"/>
        </w:rPr>
        <w:br/>
        <w:t>Pubblicato dal 16/08/2006 al 15/09/2006</w:t>
      </w:r>
    </w:p>
    <w:p w:rsidR="00BE5712" w:rsidRDefault="00BE5712">
      <w:pPr>
        <w:spacing w:before="547" w:after="543" w:line="552" w:lineRule="exact"/>
        <w:sectPr w:rsidR="00BE5712">
          <w:pgSz w:w="11904" w:h="16843"/>
          <w:pgMar w:top="1420" w:right="2034" w:bottom="327" w:left="2050" w:header="720" w:footer="720" w:gutter="0"/>
          <w:cols w:space="720"/>
        </w:sectPr>
      </w:pPr>
    </w:p>
    <w:p w:rsidR="00BE5712" w:rsidRDefault="0085223F">
      <w:pPr>
        <w:spacing w:before="3" w:line="273" w:lineRule="exact"/>
        <w:textAlignment w:val="baseline"/>
        <w:rPr>
          <w:rFonts w:eastAsia="Times New Roman"/>
          <w:b/>
          <w:color w:val="000000"/>
          <w:spacing w:val="-2"/>
          <w:sz w:val="24"/>
          <w:u w:val="single"/>
          <w:lang w:val="it-IT"/>
        </w:rPr>
      </w:pPr>
      <w:r>
        <w:rPr>
          <w:noProof/>
          <w:lang w:val="it-IT" w:eastAsia="it-IT"/>
        </w:rPr>
        <w:lastRenderedPageBreak/>
        <mc:AlternateContent>
          <mc:Choice Requires="wps">
            <w:drawing>
              <wp:anchor distT="0" distB="0" distL="0" distR="0" simplePos="0" relativeHeight="251640832" behindDoc="1" locked="0" layoutInCell="1" allowOverlap="1">
                <wp:simplePos x="0" y="0"/>
                <wp:positionH relativeFrom="page">
                  <wp:posOffset>6725285</wp:posOffset>
                </wp:positionH>
                <wp:positionV relativeFrom="page">
                  <wp:posOffset>10088880</wp:posOffset>
                </wp:positionV>
                <wp:extent cx="161925" cy="147320"/>
                <wp:effectExtent l="0" t="0" r="0" b="0"/>
                <wp:wrapSquare wrapText="bothSides"/>
                <wp:docPr id="35" name="_x0000_s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1925" cy="147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0" o:spid="_x0000_s1026" type="#_x0000_t202" style="position:absolute;margin-left:529.55pt;margin-top:794.4pt;width:12.75pt;height:11.6pt;z-index:-2516756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" filled="f" stroked="f">
                <v:textbox inset="0,0,0,0">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1</w:t>
                      </w:r>
                    </w:p>
                  </w:txbxContent>
                </v:textbox>
                <w10:wrap type="square" anchorx="page" anchory="page"/>
              </v:shape>
            </w:pict>
          </mc:Fallback>
        </mc:AlternateContent>
      </w:r>
      <w:r w:rsidR="00C53BCD">
        <w:rPr>
          <w:rFonts w:eastAsia="Times New Roman"/>
          <w:b/>
          <w:color w:val="000000"/>
          <w:spacing w:val="-2"/>
          <w:sz w:val="24"/>
          <w:u w:val="single"/>
          <w:lang w:val="it-IT"/>
        </w:rPr>
        <w:t xml:space="preserve">Modificato e integrato con </w:t>
      </w:r>
      <w:r w:rsidR="001D65C5">
        <w:rPr>
          <w:rFonts w:eastAsia="Times New Roman"/>
          <w:b/>
          <w:color w:val="000000"/>
          <w:spacing w:val="-2"/>
          <w:sz w:val="24"/>
          <w:u w:val="single"/>
          <w:lang w:val="it-IT"/>
        </w:rPr>
        <w:t xml:space="preserve">  successive </w:t>
      </w:r>
      <w:r w:rsidR="00C53BCD">
        <w:rPr>
          <w:rFonts w:eastAsia="Times New Roman"/>
          <w:b/>
          <w:color w:val="000000"/>
          <w:spacing w:val="-2"/>
          <w:sz w:val="24"/>
          <w:u w:val="single"/>
          <w:lang w:val="it-IT"/>
        </w:rPr>
        <w:t>deliber</w:t>
      </w:r>
      <w:r w:rsidR="001D65C5">
        <w:rPr>
          <w:rFonts w:eastAsia="Times New Roman"/>
          <w:b/>
          <w:color w:val="000000"/>
          <w:spacing w:val="-2"/>
          <w:sz w:val="24"/>
          <w:u w:val="single"/>
          <w:lang w:val="it-IT"/>
        </w:rPr>
        <w:t>e</w:t>
      </w:r>
      <w:r w:rsidR="00C53BCD">
        <w:rPr>
          <w:rFonts w:eastAsia="Times New Roman"/>
          <w:b/>
          <w:color w:val="000000"/>
          <w:spacing w:val="-2"/>
          <w:sz w:val="24"/>
          <w:u w:val="single"/>
          <w:lang w:val="it-IT"/>
        </w:rPr>
        <w:t xml:space="preserve"> di Consiglio comunale n. 32 del 12/09/2018</w:t>
      </w:r>
      <w:r w:rsidR="001D65C5">
        <w:rPr>
          <w:rFonts w:eastAsia="Times New Roman"/>
          <w:b/>
          <w:color w:val="000000"/>
          <w:spacing w:val="-2"/>
          <w:sz w:val="24"/>
          <w:u w:val="single"/>
          <w:lang w:val="it-IT"/>
        </w:rPr>
        <w:t xml:space="preserve"> e n. 85 del 09.11.2021</w:t>
      </w:r>
    </w:p>
    <w:p w:rsidR="00BE5712" w:rsidRDefault="001D65C5">
      <w:pPr>
        <w:sectPr w:rsidR="00BE5712">
          <w:type w:val="continuous"/>
          <w:pgSz w:w="11904" w:h="16843"/>
          <w:pgMar w:top="1420" w:right="1946" w:bottom="327" w:left="1958" w:header="720" w:footer="720" w:gutter="0"/>
          <w:cols w:space="720"/>
        </w:sectPr>
      </w:pPr>
      <w:r>
        <w:t xml:space="preserve"> </w:t>
      </w:r>
    </w:p>
    <w:p w:rsidR="00BE5712" w:rsidRDefault="0085223F">
      <w:pPr>
        <w:spacing w:line="317"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41856" behindDoc="1" locked="0" layoutInCell="1" allowOverlap="1">
                <wp:simplePos x="0" y="0"/>
                <wp:positionH relativeFrom="page">
                  <wp:posOffset>6712585</wp:posOffset>
                </wp:positionH>
                <wp:positionV relativeFrom="page">
                  <wp:posOffset>10088880</wp:posOffset>
                </wp:positionV>
                <wp:extent cx="186690" cy="145415"/>
                <wp:effectExtent l="0" t="0" r="0" b="0"/>
                <wp:wrapSquare wrapText="bothSides"/>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4" o:spid="_x0000_s1027" type="#_x0000_t202" style="position:absolute;left:0;text-align:left;margin-left:528.55pt;margin-top:794.4pt;width:14.7pt;height:11.45pt;z-index:-2516746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" filled="f" stroked="f">
                <v:textbox inset="0,0,0,0">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2</w:t>
                      </w:r>
                    </w:p>
                  </w:txbxContent>
                </v:textbox>
                <w10:wrap type="square" anchorx="page" anchory="page"/>
              </v:shape>
            </w:pict>
          </mc:Fallback>
        </mc:AlternateContent>
      </w:r>
      <w:r w:rsidR="00C53BCD">
        <w:rPr>
          <w:rFonts w:eastAsia="Times New Roman"/>
          <w:b/>
          <w:color w:val="000000"/>
          <w:sz w:val="28"/>
          <w:lang w:val="it-IT"/>
        </w:rPr>
        <w:t xml:space="preserve">PREMESSE E LINEE PROGRAMMATICHE DI </w:t>
      </w:r>
      <w:r w:rsidR="00C53BCD">
        <w:rPr>
          <w:rFonts w:eastAsia="Times New Roman"/>
          <w:b/>
          <w:color w:val="000000"/>
          <w:sz w:val="28"/>
          <w:lang w:val="it-IT"/>
        </w:rPr>
        <w:br/>
        <w:t>INTERVENTO</w:t>
      </w:r>
    </w:p>
    <w:p w:rsidR="00BE5712" w:rsidRDefault="00C53BCD">
      <w:pPr>
        <w:spacing w:before="319" w:line="276" w:lineRule="exact"/>
        <w:ind w:left="648"/>
        <w:textAlignment w:val="baseline"/>
        <w:rPr>
          <w:rFonts w:eastAsia="Times New Roman"/>
          <w:color w:val="000000"/>
          <w:sz w:val="24"/>
          <w:lang w:val="it-IT"/>
        </w:rPr>
      </w:pPr>
      <w:r>
        <w:rPr>
          <w:rFonts w:eastAsia="Times New Roman"/>
          <w:color w:val="000000"/>
          <w:sz w:val="24"/>
          <w:lang w:val="it-IT"/>
        </w:rPr>
        <w:t>Il presente regolamento si prefigge il raggiungimento di un duplice scopo:</w:t>
      </w:r>
    </w:p>
    <w:p w:rsidR="00BE5712" w:rsidRDefault="00C53BCD">
      <w:pPr>
        <w:tabs>
          <w:tab w:val="left" w:pos="288"/>
        </w:tabs>
        <w:spacing w:line="273"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di procedere ad un riordino normativo delle funzioni assistenziali di competenza del Comune;</w:t>
      </w:r>
    </w:p>
    <w:p w:rsidR="00BE5712" w:rsidRDefault="00C53BCD">
      <w:pPr>
        <w:tabs>
          <w:tab w:val="left" w:pos="288"/>
        </w:tabs>
        <w:spacing w:before="3" w:line="276"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di definire tutti i criteri operativi che mettono l’Ente Locale, istituzionalmente detentore di tali</w:t>
      </w:r>
    </w:p>
    <w:p w:rsidR="00BE5712" w:rsidRDefault="00C53BCD">
      <w:pPr>
        <w:spacing w:line="273" w:lineRule="exact"/>
        <w:ind w:left="360"/>
        <w:textAlignment w:val="baseline"/>
        <w:rPr>
          <w:rFonts w:eastAsia="Times New Roman"/>
          <w:color w:val="000000"/>
          <w:sz w:val="24"/>
          <w:lang w:val="it-IT"/>
        </w:rPr>
      </w:pPr>
      <w:r>
        <w:rPr>
          <w:rFonts w:eastAsia="Times New Roman"/>
          <w:color w:val="000000"/>
          <w:sz w:val="24"/>
          <w:lang w:val="it-IT"/>
        </w:rPr>
        <w:t>funzioni assistenziali, nelle condizioni di provvedervi.</w:t>
      </w:r>
    </w:p>
    <w:p w:rsidR="00BE5712" w:rsidRDefault="00C53BCD">
      <w:pPr>
        <w:spacing w:before="276" w:line="276" w:lineRule="exact"/>
        <w:ind w:left="360" w:right="72" w:firstLine="288"/>
        <w:jc w:val="both"/>
        <w:textAlignment w:val="baseline"/>
        <w:rPr>
          <w:rFonts w:eastAsia="Times New Roman"/>
          <w:color w:val="000000"/>
          <w:sz w:val="24"/>
          <w:lang w:val="it-IT"/>
        </w:rPr>
      </w:pPr>
      <w:r>
        <w:rPr>
          <w:rFonts w:eastAsia="Times New Roman"/>
          <w:color w:val="000000"/>
          <w:sz w:val="24"/>
          <w:lang w:val="it-IT"/>
        </w:rPr>
        <w:t>Gli interventi assistenziali previsti dal presente regolamento si articolano in prestazioni economiche dirette e non economiche e sono finalizzate a garantire al cittadino in stato di bisogno, mezzi di sussistenza adeguati al fine di alleviare gravi situazioni esistenziali.</w:t>
      </w:r>
    </w:p>
    <w:p w:rsidR="00BE5712" w:rsidRDefault="00C53BCD">
      <w:pPr>
        <w:spacing w:before="279" w:line="276" w:lineRule="exact"/>
        <w:ind w:left="360" w:right="72" w:firstLine="288"/>
        <w:jc w:val="both"/>
        <w:textAlignment w:val="baseline"/>
        <w:rPr>
          <w:rFonts w:eastAsia="Times New Roman"/>
          <w:color w:val="000000"/>
          <w:sz w:val="24"/>
          <w:lang w:val="it-IT"/>
        </w:rPr>
      </w:pPr>
      <w:r>
        <w:rPr>
          <w:rFonts w:eastAsia="Times New Roman"/>
          <w:color w:val="000000"/>
          <w:sz w:val="24"/>
          <w:lang w:val="it-IT"/>
        </w:rPr>
        <w:t>Alla luce delle profonde innovazioni, modifiche legislative e sostanziali tagli di spesa da parte della Regione Siciliana, i suddetti interventi tendono a realizzare e uniformare i criteri di erogazione dei servizi con particolare riferimento all’ “Assistenza Economica” rendendo così omogenee le categorie assistibili, assicurando parità di trattamento a parità di bisogno.</w:t>
      </w:r>
    </w:p>
    <w:p w:rsidR="00BE5712" w:rsidRDefault="00C53BCD">
      <w:pPr>
        <w:spacing w:before="276" w:line="276" w:lineRule="exact"/>
        <w:ind w:left="360" w:right="72" w:firstLine="288"/>
        <w:jc w:val="both"/>
        <w:textAlignment w:val="baseline"/>
        <w:rPr>
          <w:rFonts w:eastAsia="Times New Roman"/>
          <w:color w:val="000000"/>
          <w:sz w:val="24"/>
          <w:lang w:val="it-IT"/>
        </w:rPr>
      </w:pPr>
      <w:r>
        <w:rPr>
          <w:rFonts w:eastAsia="Times New Roman"/>
          <w:color w:val="000000"/>
          <w:sz w:val="24"/>
          <w:lang w:val="it-IT"/>
        </w:rPr>
        <w:t>Gli interventi sono rivolti ai cittadini e/o nuclei familiari residenti da almeno un anno nel territorio del Comune che versano in condizioni e stati di disagio; sono altresì rivolti ai cittadini non residenti, ma solo per prestazioni di carattere urgente.</w:t>
      </w:r>
    </w:p>
    <w:p w:rsidR="00BE5712" w:rsidRDefault="00C53BCD">
      <w:pPr>
        <w:spacing w:line="276" w:lineRule="exact"/>
        <w:ind w:left="360" w:right="72" w:firstLine="288"/>
        <w:jc w:val="both"/>
        <w:textAlignment w:val="baseline"/>
        <w:rPr>
          <w:rFonts w:eastAsia="Times New Roman"/>
          <w:color w:val="000000"/>
          <w:sz w:val="24"/>
          <w:lang w:val="it-IT"/>
        </w:rPr>
      </w:pPr>
      <w:r>
        <w:rPr>
          <w:rFonts w:eastAsia="Times New Roman"/>
          <w:color w:val="000000"/>
          <w:sz w:val="24"/>
          <w:lang w:val="it-IT"/>
        </w:rPr>
        <w:t>Al fine di migliorare i rapporti con l’utenza si ritiene, in osservanza alle normative vigenti e agli accordi contrattuali introdurre, nel presente regolamento la semplificazione della modulistica e la riduzione della documentazione a corredo delle domande di prestazioni assistenziali, applicando le norme dell’autocertificazione di cui alla Legge 4 Gennaio 1968 n. 15, con le modifiche e le integrazioni della Legge 127/97 e tutte le istruzioni diramate dalle varie Circolari Ministeriali e Assessoriali.</w:t>
      </w:r>
    </w:p>
    <w:p w:rsidR="00BE5712" w:rsidRDefault="00BE5712">
      <w:pPr>
        <w:sectPr w:rsidR="00BE5712">
          <w:pgSz w:w="11904" w:h="16843"/>
          <w:pgMar w:top="2080" w:right="1042" w:bottom="559" w:left="1142" w:header="720" w:footer="720" w:gutter="0"/>
          <w:cols w:space="720"/>
        </w:sectPr>
      </w:pPr>
    </w:p>
    <w:p w:rsidR="00BE5712" w:rsidRDefault="0085223F">
      <w:pPr>
        <w:spacing w:before="4" w:line="323" w:lineRule="exact"/>
        <w:ind w:left="4752"/>
        <w:textAlignment w:val="baseline"/>
        <w:rPr>
          <w:rFonts w:eastAsia="Times New Roman"/>
          <w:b/>
          <w:color w:val="000000"/>
          <w:spacing w:val="-2"/>
          <w:sz w:val="28"/>
          <w:lang w:val="it-IT"/>
        </w:rPr>
      </w:pPr>
      <w:r>
        <w:rPr>
          <w:noProof/>
          <w:lang w:val="it-IT" w:eastAsia="it-IT"/>
        </w:rPr>
        <w:lastRenderedPageBreak/>
        <mc:AlternateContent>
          <mc:Choice Requires="wps">
            <w:drawing>
              <wp:anchor distT="0" distB="0" distL="0" distR="0" simplePos="0" relativeHeight="251642880" behindDoc="1" locked="0" layoutInCell="1" allowOverlap="1">
                <wp:simplePos x="0" y="0"/>
                <wp:positionH relativeFrom="page">
                  <wp:posOffset>6715760</wp:posOffset>
                </wp:positionH>
                <wp:positionV relativeFrom="page">
                  <wp:posOffset>10083165</wp:posOffset>
                </wp:positionV>
                <wp:extent cx="177800" cy="153035"/>
                <wp:effectExtent l="0" t="0" r="0" b="0"/>
                <wp:wrapSquare wrapText="bothSides"/>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13" w:line="221" w:lineRule="exact"/>
                              <w:textAlignment w:val="baseline"/>
                              <w:rPr>
                                <w:rFonts w:eastAsia="Times New Roman"/>
                                <w:color w:val="000000"/>
                                <w:sz w:val="20"/>
                                <w:lang w:val="it-IT"/>
                              </w:rPr>
                            </w:pPr>
                            <w:r>
                              <w:rPr>
                                <w:rFonts w:eastAsia="Times New Roman"/>
                                <w:color w:val="000000"/>
                                <w:sz w:val="20"/>
                                <w:lang w:val="it-IT"/>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left:0;text-align:left;margin-left:528.8pt;margin-top:793.95pt;width:14pt;height:12.05pt;z-index:-2516736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" filled="f" stroked="f">
                <v:textbox inset="0,0,0,0">
                  <w:txbxContent>
                    <w:p w:rsidR="007266AF" w:rsidRDefault="007266AF">
                      <w:pPr>
                        <w:spacing w:before="13" w:line="221" w:lineRule="exact"/>
                        <w:textAlignment w:val="baseline"/>
                        <w:rPr>
                          <w:rFonts w:eastAsia="Times New Roman"/>
                          <w:color w:val="000000"/>
                          <w:sz w:val="20"/>
                          <w:lang w:val="it-IT"/>
                        </w:rPr>
                      </w:pPr>
                      <w:r>
                        <w:rPr>
                          <w:rFonts w:eastAsia="Times New Roman"/>
                          <w:color w:val="000000"/>
                          <w:sz w:val="20"/>
                          <w:lang w:val="it-IT"/>
                        </w:rPr>
                        <w:t>3</w:t>
                      </w:r>
                    </w:p>
                  </w:txbxContent>
                </v:textbox>
                <w10:wrap type="square" anchorx="page" anchory="page"/>
              </v:shape>
            </w:pict>
          </mc:Fallback>
        </mc:AlternateContent>
      </w:r>
      <w:r w:rsidR="00C53BCD">
        <w:rPr>
          <w:rFonts w:eastAsia="Times New Roman"/>
          <w:b/>
          <w:color w:val="000000"/>
          <w:spacing w:val="-2"/>
          <w:sz w:val="28"/>
          <w:lang w:val="it-IT"/>
        </w:rPr>
        <w:t>ART. 1</w:t>
      </w:r>
    </w:p>
    <w:p w:rsidR="00BE5712" w:rsidRDefault="00C53BCD">
      <w:pPr>
        <w:spacing w:before="3" w:line="323" w:lineRule="exact"/>
        <w:ind w:left="2880"/>
        <w:textAlignment w:val="baseline"/>
        <w:rPr>
          <w:rFonts w:eastAsia="Times New Roman"/>
          <w:b/>
          <w:color w:val="000000"/>
          <w:sz w:val="28"/>
          <w:lang w:val="it-IT"/>
        </w:rPr>
      </w:pPr>
      <w:r>
        <w:rPr>
          <w:rFonts w:eastAsia="Times New Roman"/>
          <w:b/>
          <w:color w:val="000000"/>
          <w:sz w:val="28"/>
          <w:lang w:val="it-IT"/>
        </w:rPr>
        <w:t>PRINCIPI GENERALI E FINALITA’</w:t>
      </w:r>
    </w:p>
    <w:p w:rsidR="00BE5712" w:rsidRDefault="00C53BCD">
      <w:pPr>
        <w:spacing w:before="322" w:line="274" w:lineRule="exact"/>
        <w:ind w:left="360" w:firstLine="360"/>
        <w:jc w:val="both"/>
        <w:textAlignment w:val="baseline"/>
        <w:rPr>
          <w:rFonts w:eastAsia="Times New Roman"/>
          <w:color w:val="000000"/>
          <w:sz w:val="24"/>
          <w:lang w:val="it-IT"/>
        </w:rPr>
      </w:pPr>
      <w:r>
        <w:rPr>
          <w:rFonts w:eastAsia="Times New Roman"/>
          <w:color w:val="000000"/>
          <w:sz w:val="24"/>
          <w:lang w:val="it-IT"/>
        </w:rPr>
        <w:t>In conformità e nel rispetto delle norme legislative, il presente regolamento persegue le seguenti finalità:</w:t>
      </w:r>
    </w:p>
    <w:p w:rsidR="00BE5712" w:rsidRDefault="00C53BCD">
      <w:pPr>
        <w:spacing w:before="276" w:line="276" w:lineRule="exact"/>
        <w:ind w:left="360" w:hanging="360"/>
        <w:jc w:val="both"/>
        <w:textAlignment w:val="baseline"/>
        <w:rPr>
          <w:rFonts w:eastAsia="Times New Roman"/>
          <w:color w:val="000000"/>
          <w:sz w:val="24"/>
          <w:lang w:val="it-IT"/>
        </w:rPr>
      </w:pPr>
      <w:r>
        <w:rPr>
          <w:rFonts w:eastAsia="Times New Roman"/>
          <w:color w:val="000000"/>
          <w:sz w:val="24"/>
          <w:lang w:val="it-IT"/>
        </w:rPr>
        <w:t>- fissa e determina i criteri attraverso i quali procedere alla erogazione dei servizi ai cittadini meno abbienti, nello sforzo istituzionale di garantire nel medio e/o breve periodo ad ogni cittadino bisognoso un accettabile tenore di vita;</w:t>
      </w:r>
    </w:p>
    <w:p w:rsidR="00BE5712" w:rsidRDefault="00C53BCD">
      <w:pPr>
        <w:spacing w:before="276" w:line="276" w:lineRule="exact"/>
        <w:ind w:left="360" w:hanging="360"/>
        <w:jc w:val="both"/>
        <w:textAlignment w:val="baseline"/>
        <w:rPr>
          <w:rFonts w:eastAsia="Times New Roman"/>
          <w:color w:val="000000"/>
          <w:spacing w:val="4"/>
          <w:sz w:val="24"/>
          <w:lang w:val="it-IT"/>
        </w:rPr>
      </w:pPr>
      <w:r>
        <w:rPr>
          <w:rFonts w:eastAsia="Times New Roman"/>
          <w:color w:val="000000"/>
          <w:spacing w:val="4"/>
          <w:sz w:val="24"/>
          <w:lang w:val="it-IT"/>
        </w:rPr>
        <w:t>- si prefigge di recuperare e mantenere ad uno stato di decorosa vivibilità categorie di persone che, per fattori socio-ambientali, sono vittime di esiti emarginanti o di fenomeni di degrado sociale;</w:t>
      </w:r>
    </w:p>
    <w:p w:rsidR="00BE5712" w:rsidRDefault="00C53BCD">
      <w:pPr>
        <w:spacing w:before="274" w:line="278" w:lineRule="exact"/>
        <w:ind w:left="360" w:hanging="360"/>
        <w:jc w:val="both"/>
        <w:textAlignment w:val="baseline"/>
        <w:rPr>
          <w:rFonts w:eastAsia="Times New Roman"/>
          <w:color w:val="000000"/>
          <w:sz w:val="24"/>
          <w:lang w:val="it-IT"/>
        </w:rPr>
      </w:pPr>
      <w:r>
        <w:rPr>
          <w:rFonts w:eastAsia="Times New Roman"/>
          <w:color w:val="000000"/>
          <w:sz w:val="24"/>
          <w:lang w:val="it-IT"/>
        </w:rPr>
        <w:t>- disciplina gli interventi di assistenza economica attuabili dall’Amministrazione Comunale in favore di soggetti e/o nuclei familiari che versano in condizioni di disagio economico;</w:t>
      </w:r>
    </w:p>
    <w:p w:rsidR="00BE5712" w:rsidRDefault="00C53BCD">
      <w:pPr>
        <w:spacing w:before="278" w:line="275" w:lineRule="exact"/>
        <w:ind w:left="360" w:hanging="360"/>
        <w:jc w:val="both"/>
        <w:textAlignment w:val="baseline"/>
        <w:rPr>
          <w:rFonts w:eastAsia="Times New Roman"/>
          <w:color w:val="000000"/>
          <w:spacing w:val="1"/>
          <w:sz w:val="24"/>
          <w:lang w:val="it-IT"/>
        </w:rPr>
      </w:pPr>
      <w:r>
        <w:rPr>
          <w:rFonts w:eastAsia="Times New Roman"/>
          <w:color w:val="000000"/>
          <w:spacing w:val="1"/>
          <w:sz w:val="24"/>
          <w:lang w:val="it-IT"/>
        </w:rPr>
        <w:t>- attua la normativa regionale vigente in materia di assistenza e si prefigge lo scopo di razionalizzare il relativo procedimento amministrativo e di assicurare l’uniformità degli interventi assistenziali attraverso la fissazione di criteri e modalità per la determinazione dei contributi, in relazione all’indigenza dei richiedenti.</w:t>
      </w:r>
    </w:p>
    <w:p w:rsidR="00BE5712" w:rsidRDefault="00C53BCD">
      <w:pPr>
        <w:spacing w:before="598" w:line="323" w:lineRule="exact"/>
        <w:jc w:val="center"/>
        <w:textAlignment w:val="baseline"/>
        <w:rPr>
          <w:rFonts w:eastAsia="Times New Roman"/>
          <w:b/>
          <w:color w:val="000000"/>
          <w:spacing w:val="-1"/>
          <w:sz w:val="28"/>
          <w:lang w:val="it-IT"/>
        </w:rPr>
      </w:pPr>
      <w:r>
        <w:rPr>
          <w:rFonts w:eastAsia="Times New Roman"/>
          <w:b/>
          <w:color w:val="000000"/>
          <w:spacing w:val="-1"/>
          <w:sz w:val="28"/>
          <w:lang w:val="it-IT"/>
        </w:rPr>
        <w:t>ART. 2</w:t>
      </w:r>
    </w:p>
    <w:p w:rsidR="00BE5712" w:rsidRDefault="00C53BCD">
      <w:pPr>
        <w:spacing w:line="321" w:lineRule="exact"/>
        <w:jc w:val="center"/>
        <w:textAlignment w:val="baseline"/>
        <w:rPr>
          <w:rFonts w:eastAsia="Times New Roman"/>
          <w:b/>
          <w:color w:val="000000"/>
          <w:sz w:val="28"/>
          <w:lang w:val="it-IT"/>
        </w:rPr>
      </w:pPr>
      <w:r>
        <w:rPr>
          <w:rFonts w:eastAsia="Times New Roman"/>
          <w:b/>
          <w:color w:val="000000"/>
          <w:sz w:val="28"/>
          <w:lang w:val="it-IT"/>
        </w:rPr>
        <w:t>FORME DI ASSISTENZA</w:t>
      </w:r>
    </w:p>
    <w:p w:rsidR="00BE5712" w:rsidRDefault="00C53BCD">
      <w:pPr>
        <w:spacing w:before="317" w:line="279" w:lineRule="exact"/>
        <w:ind w:firstLine="720"/>
        <w:jc w:val="both"/>
        <w:textAlignment w:val="baseline"/>
        <w:rPr>
          <w:rFonts w:eastAsia="Times New Roman"/>
          <w:color w:val="000000"/>
          <w:sz w:val="24"/>
          <w:lang w:val="it-IT"/>
        </w:rPr>
      </w:pPr>
      <w:r>
        <w:rPr>
          <w:rFonts w:eastAsia="Times New Roman"/>
          <w:color w:val="000000"/>
          <w:sz w:val="24"/>
          <w:lang w:val="it-IT"/>
        </w:rPr>
        <w:t>Il Comune si fa carico di tutte le forme di assistenza previste dall’art. 3 della legge regionale n. 1/79 e degli artt. 3 e 16 della legge regionale di riordino n. 22 del 9.5.86:</w:t>
      </w:r>
    </w:p>
    <w:p w:rsidR="00BE5712" w:rsidRDefault="00C53BCD">
      <w:pPr>
        <w:tabs>
          <w:tab w:val="left" w:pos="360"/>
        </w:tabs>
        <w:spacing w:before="275" w:line="277"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1) RICOVERO MINORI</w:t>
      </w:r>
    </w:p>
    <w:p w:rsidR="00BE5712" w:rsidRDefault="00C53BCD">
      <w:pPr>
        <w:spacing w:before="275" w:line="277" w:lineRule="exact"/>
        <w:textAlignment w:val="baseline"/>
        <w:rPr>
          <w:rFonts w:eastAsia="Times New Roman"/>
          <w:color w:val="000000"/>
          <w:spacing w:val="4"/>
          <w:sz w:val="24"/>
          <w:lang w:val="it-IT"/>
        </w:rPr>
      </w:pPr>
      <w:r>
        <w:rPr>
          <w:rFonts w:eastAsia="Times New Roman"/>
          <w:color w:val="000000"/>
          <w:spacing w:val="4"/>
          <w:sz w:val="24"/>
          <w:lang w:val="it-IT"/>
        </w:rPr>
        <w:t>- 2) RICOVERO ANZIANI E ADULTI INABILI;</w:t>
      </w:r>
    </w:p>
    <w:p w:rsidR="00BE5712" w:rsidRDefault="00C53BCD">
      <w:pPr>
        <w:tabs>
          <w:tab w:val="left" w:pos="360"/>
        </w:tabs>
        <w:spacing w:before="275" w:line="275"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3) INTERVENTI VOLTI A SOSTENERE I CITTADINI IN OGNI SITUAZIONE</w:t>
      </w:r>
    </w:p>
    <w:p w:rsidR="00BE5712" w:rsidRDefault="00C53BCD">
      <w:pPr>
        <w:spacing w:line="275" w:lineRule="exact"/>
        <w:jc w:val="center"/>
        <w:textAlignment w:val="baseline"/>
        <w:rPr>
          <w:rFonts w:eastAsia="Times New Roman"/>
          <w:color w:val="000000"/>
          <w:sz w:val="24"/>
          <w:lang w:val="it-IT"/>
        </w:rPr>
      </w:pPr>
      <w:r>
        <w:rPr>
          <w:rFonts w:eastAsia="Times New Roman"/>
          <w:color w:val="000000"/>
          <w:sz w:val="24"/>
          <w:lang w:val="it-IT"/>
        </w:rPr>
        <w:t>TEMPORANEA O PERMANENTE DI INADEGUATA ASSISTENZA FAMILIARE;</w:t>
      </w:r>
    </w:p>
    <w:p w:rsidR="00BE5712" w:rsidRDefault="00C53BCD">
      <w:pPr>
        <w:tabs>
          <w:tab w:val="left" w:pos="360"/>
        </w:tabs>
        <w:spacing w:before="275" w:line="277"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4) ASSISTENZA DOMICILIARE ANZIANI;</w:t>
      </w:r>
    </w:p>
    <w:p w:rsidR="00BE5712" w:rsidRDefault="00C53BCD">
      <w:pPr>
        <w:tabs>
          <w:tab w:val="left" w:pos="360"/>
        </w:tabs>
        <w:spacing w:before="275" w:line="277"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5) ATTIVITA’ LAVORATIVA ANZIANI;</w:t>
      </w:r>
    </w:p>
    <w:p w:rsidR="00BE5712" w:rsidRDefault="00C53BCD">
      <w:pPr>
        <w:numPr>
          <w:ilvl w:val="0"/>
          <w:numId w:val="1"/>
        </w:numPr>
        <w:spacing w:before="275" w:line="277" w:lineRule="exact"/>
        <w:ind w:left="0"/>
        <w:textAlignment w:val="baseline"/>
        <w:rPr>
          <w:rFonts w:eastAsia="Times New Roman"/>
          <w:color w:val="000000"/>
          <w:sz w:val="24"/>
          <w:lang w:val="it-IT"/>
        </w:rPr>
      </w:pPr>
      <w:r>
        <w:rPr>
          <w:rFonts w:eastAsia="Times New Roman"/>
          <w:color w:val="000000"/>
          <w:sz w:val="24"/>
          <w:lang w:val="it-IT"/>
        </w:rPr>
        <w:t>CENTRO DIURNO</w:t>
      </w:r>
    </w:p>
    <w:p w:rsidR="00BE5712" w:rsidRDefault="00C53BCD">
      <w:pPr>
        <w:numPr>
          <w:ilvl w:val="0"/>
          <w:numId w:val="1"/>
        </w:numPr>
        <w:spacing w:before="275" w:line="277" w:lineRule="exact"/>
        <w:ind w:left="0"/>
        <w:textAlignment w:val="baseline"/>
        <w:rPr>
          <w:rFonts w:eastAsia="Times New Roman"/>
          <w:color w:val="000000"/>
          <w:sz w:val="24"/>
          <w:lang w:val="it-IT"/>
        </w:rPr>
      </w:pPr>
      <w:r>
        <w:rPr>
          <w:rFonts w:eastAsia="Times New Roman"/>
          <w:color w:val="000000"/>
          <w:sz w:val="24"/>
          <w:lang w:val="it-IT"/>
        </w:rPr>
        <w:t>TRASPORTO ANZIANI E SOGGETTI PORTATORI DI HANDICAP</w:t>
      </w:r>
    </w:p>
    <w:p w:rsidR="00BE5712" w:rsidRDefault="00C53BCD">
      <w:pPr>
        <w:tabs>
          <w:tab w:val="left" w:pos="360"/>
        </w:tabs>
        <w:spacing w:before="275" w:line="277"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8) ATTIVITA’ RICREATIVE: SOGGIORNI DI VACANZA E/O GITE;</w:t>
      </w:r>
    </w:p>
    <w:p w:rsidR="00BE5712" w:rsidRDefault="00C53BCD">
      <w:pPr>
        <w:spacing w:before="282" w:line="324" w:lineRule="exact"/>
        <w:textAlignment w:val="baseline"/>
        <w:rPr>
          <w:rFonts w:eastAsia="Times New Roman"/>
          <w:color w:val="000000"/>
          <w:spacing w:val="5"/>
          <w:w w:val="70"/>
          <w:sz w:val="28"/>
          <w:lang w:val="it-IT"/>
        </w:rPr>
      </w:pPr>
      <w:r>
        <w:rPr>
          <w:rFonts w:eastAsia="Times New Roman"/>
          <w:color w:val="000000"/>
          <w:spacing w:val="5"/>
          <w:w w:val="70"/>
          <w:sz w:val="28"/>
          <w:lang w:val="it-IT"/>
        </w:rPr>
        <w:t xml:space="preserve">- </w:t>
      </w:r>
      <w:r>
        <w:rPr>
          <w:rFonts w:eastAsia="Times New Roman"/>
          <w:color w:val="000000"/>
          <w:spacing w:val="5"/>
          <w:sz w:val="24"/>
          <w:lang w:val="it-IT"/>
        </w:rPr>
        <w:t>9) INTERVENTI DI ASSISTENZA ECONOMICA.</w:t>
      </w:r>
    </w:p>
    <w:p w:rsidR="00BE5712" w:rsidRDefault="00C53BCD">
      <w:pPr>
        <w:tabs>
          <w:tab w:val="left" w:pos="360"/>
        </w:tabs>
        <w:spacing w:before="314" w:line="324" w:lineRule="exact"/>
        <w:textAlignment w:val="baseline"/>
        <w:rPr>
          <w:rFonts w:eastAsia="Times New Roman"/>
          <w:color w:val="000000"/>
          <w:w w:val="70"/>
          <w:sz w:val="28"/>
          <w:lang w:val="it-IT"/>
        </w:rPr>
      </w:pPr>
      <w:r>
        <w:rPr>
          <w:rFonts w:eastAsia="Times New Roman"/>
          <w:color w:val="000000"/>
          <w:w w:val="70"/>
          <w:sz w:val="28"/>
          <w:lang w:val="it-IT"/>
        </w:rPr>
        <w:t>-</w:t>
      </w:r>
      <w:r>
        <w:rPr>
          <w:rFonts w:eastAsia="Times New Roman"/>
          <w:color w:val="000000"/>
          <w:w w:val="70"/>
          <w:sz w:val="28"/>
          <w:lang w:val="it-IT"/>
        </w:rPr>
        <w:tab/>
      </w:r>
      <w:r>
        <w:rPr>
          <w:rFonts w:eastAsia="Times New Roman"/>
          <w:color w:val="000000"/>
          <w:sz w:val="24"/>
          <w:lang w:val="it-IT"/>
        </w:rPr>
        <w:t>10) CONTRIBUTI AD ENTI ED ASSOCIAZIONI</w:t>
      </w:r>
    </w:p>
    <w:p w:rsidR="00BE5712" w:rsidRDefault="00BE5712">
      <w:pPr>
        <w:sectPr w:rsidR="00BE5712">
          <w:pgSz w:w="11904" w:h="16843"/>
          <w:pgMar w:top="1740" w:right="1084" w:bottom="568" w:left="1100" w:header="720" w:footer="720" w:gutter="0"/>
          <w:cols w:space="720"/>
        </w:sectPr>
      </w:pPr>
    </w:p>
    <w:p w:rsidR="00BE5712" w:rsidRDefault="0085223F">
      <w:pPr>
        <w:spacing w:before="14" w:line="316" w:lineRule="exact"/>
        <w:jc w:val="center"/>
        <w:textAlignment w:val="baseline"/>
        <w:rPr>
          <w:rFonts w:eastAsia="Times New Roman"/>
          <w:b/>
          <w:color w:val="000000"/>
          <w:spacing w:val="-2"/>
          <w:sz w:val="28"/>
          <w:lang w:val="it-IT"/>
        </w:rPr>
      </w:pPr>
      <w:r>
        <w:rPr>
          <w:noProof/>
          <w:lang w:val="it-IT" w:eastAsia="it-IT"/>
        </w:rPr>
        <w:lastRenderedPageBreak/>
        <mc:AlternateContent>
          <mc:Choice Requires="wps">
            <w:drawing>
              <wp:anchor distT="0" distB="0" distL="0" distR="0" simplePos="0" relativeHeight="251643904" behindDoc="1" locked="0" layoutInCell="1" allowOverlap="1">
                <wp:simplePos x="0" y="0"/>
                <wp:positionH relativeFrom="page">
                  <wp:posOffset>6712585</wp:posOffset>
                </wp:positionH>
                <wp:positionV relativeFrom="page">
                  <wp:posOffset>10088880</wp:posOffset>
                </wp:positionV>
                <wp:extent cx="186690" cy="145415"/>
                <wp:effectExtent l="0" t="0" r="0" b="0"/>
                <wp:wrapSquare wrapText="bothSides"/>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6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9" type="#_x0000_t202" style="position:absolute;left:0;text-align:left;margin-left:528.55pt;margin-top:794.4pt;width:14.7pt;height:11.45pt;z-index:-2516725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" filled="f" stroked="f">
                <v:textbox inset="0,0,0,0">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4</w:t>
                      </w:r>
                    </w:p>
                  </w:txbxContent>
                </v:textbox>
                <w10:wrap type="square" anchorx="page" anchory="page"/>
              </v:shape>
            </w:pict>
          </mc:Fallback>
        </mc:AlternateContent>
      </w:r>
      <w:r w:rsidR="00C53BCD">
        <w:rPr>
          <w:rFonts w:eastAsia="Times New Roman"/>
          <w:b/>
          <w:color w:val="000000"/>
          <w:spacing w:val="-2"/>
          <w:sz w:val="28"/>
          <w:lang w:val="it-IT"/>
        </w:rPr>
        <w:t>ART. 3</w:t>
      </w:r>
    </w:p>
    <w:p w:rsidR="00BE5712" w:rsidRDefault="00C53BCD">
      <w:pPr>
        <w:spacing w:before="10" w:line="313" w:lineRule="exact"/>
        <w:jc w:val="center"/>
        <w:textAlignment w:val="baseline"/>
        <w:rPr>
          <w:rFonts w:eastAsia="Times New Roman"/>
          <w:b/>
          <w:color w:val="000000"/>
          <w:sz w:val="28"/>
          <w:u w:val="single"/>
          <w:lang w:val="it-IT"/>
        </w:rPr>
      </w:pPr>
      <w:r>
        <w:rPr>
          <w:rFonts w:eastAsia="Times New Roman"/>
          <w:b/>
          <w:color w:val="000000"/>
          <w:sz w:val="28"/>
          <w:u w:val="single"/>
          <w:lang w:val="it-IT"/>
        </w:rPr>
        <w:t>RICOVERO MINORI</w:t>
      </w:r>
    </w:p>
    <w:p w:rsidR="00BE5712" w:rsidRDefault="00C53BCD">
      <w:pPr>
        <w:spacing w:before="330" w:line="316" w:lineRule="exact"/>
        <w:jc w:val="center"/>
        <w:textAlignment w:val="baseline"/>
        <w:rPr>
          <w:rFonts w:eastAsia="Times New Roman"/>
          <w:b/>
          <w:color w:val="000000"/>
          <w:spacing w:val="-1"/>
          <w:sz w:val="28"/>
          <w:lang w:val="it-IT"/>
        </w:rPr>
      </w:pPr>
      <w:r>
        <w:rPr>
          <w:rFonts w:eastAsia="Times New Roman"/>
          <w:b/>
          <w:color w:val="000000"/>
          <w:spacing w:val="-1"/>
          <w:sz w:val="28"/>
          <w:lang w:val="it-IT"/>
        </w:rPr>
        <w:t>FINALITA’</w:t>
      </w:r>
    </w:p>
    <w:p w:rsidR="00BE5712" w:rsidRDefault="00C53BCD">
      <w:pPr>
        <w:spacing w:before="273" w:line="275" w:lineRule="exact"/>
        <w:ind w:firstLine="720"/>
        <w:jc w:val="both"/>
        <w:textAlignment w:val="baseline"/>
        <w:rPr>
          <w:rFonts w:eastAsia="Times New Roman"/>
          <w:color w:val="000000"/>
          <w:sz w:val="24"/>
          <w:lang w:val="it-IT"/>
        </w:rPr>
      </w:pPr>
      <w:r>
        <w:rPr>
          <w:rFonts w:eastAsia="Times New Roman"/>
          <w:color w:val="000000"/>
          <w:sz w:val="24"/>
          <w:lang w:val="it-IT"/>
        </w:rPr>
        <w:t>I servizi residenziali sono finalizzati all’accoglienza e assistenza di soggetti che per motivi contingenti o permanenti si trovano nella impossibilità di rimanere nel proprio ambiente di vita.</w:t>
      </w:r>
    </w:p>
    <w:p w:rsidR="00BE5712" w:rsidRDefault="00C53BCD">
      <w:pPr>
        <w:spacing w:line="275" w:lineRule="exact"/>
        <w:ind w:firstLine="720"/>
        <w:jc w:val="both"/>
        <w:textAlignment w:val="baseline"/>
        <w:rPr>
          <w:rFonts w:eastAsia="Times New Roman"/>
          <w:color w:val="000000"/>
          <w:sz w:val="24"/>
          <w:lang w:val="it-IT"/>
        </w:rPr>
      </w:pPr>
      <w:r>
        <w:rPr>
          <w:rFonts w:eastAsia="Times New Roman"/>
          <w:color w:val="000000"/>
          <w:sz w:val="24"/>
          <w:lang w:val="it-IT"/>
        </w:rPr>
        <w:t>I principi basilari su cui si fondono i servizi residenziali sono la promozione del benessere della dignità e dell’autostima dell’utente, attivando le capacità residenziali del soggetto e potenziando il ruolo della famiglia, della rete parentale e amicale.</w:t>
      </w:r>
    </w:p>
    <w:p w:rsidR="00BE5712" w:rsidRDefault="00C53BCD">
      <w:pPr>
        <w:spacing w:before="6" w:line="275" w:lineRule="exact"/>
        <w:ind w:firstLine="720"/>
        <w:jc w:val="both"/>
        <w:textAlignment w:val="baseline"/>
        <w:rPr>
          <w:rFonts w:eastAsia="Times New Roman"/>
          <w:color w:val="000000"/>
          <w:sz w:val="24"/>
          <w:lang w:val="it-IT"/>
        </w:rPr>
      </w:pPr>
      <w:r>
        <w:rPr>
          <w:rFonts w:eastAsia="Times New Roman"/>
          <w:color w:val="000000"/>
          <w:sz w:val="24"/>
          <w:lang w:val="it-IT"/>
        </w:rPr>
        <w:t>Nell’ambito delle diverse forme di assistenza offerte al cittadino l’accoglienza in strutture residenziali si colloca, comunque, come ultima risposta possibile in mancanza di soluzioni alternative validamente perseguibili.</w:t>
      </w:r>
    </w:p>
    <w:p w:rsidR="00BE5712" w:rsidRDefault="00C53BCD">
      <w:pPr>
        <w:spacing w:line="275" w:lineRule="exact"/>
        <w:ind w:firstLine="720"/>
        <w:jc w:val="both"/>
        <w:textAlignment w:val="baseline"/>
        <w:rPr>
          <w:rFonts w:eastAsia="Times New Roman"/>
          <w:color w:val="000000"/>
          <w:sz w:val="24"/>
          <w:lang w:val="it-IT"/>
        </w:rPr>
      </w:pPr>
      <w:r>
        <w:rPr>
          <w:rFonts w:eastAsia="Times New Roman"/>
          <w:color w:val="000000"/>
          <w:sz w:val="24"/>
          <w:lang w:val="it-IT"/>
        </w:rPr>
        <w:t>L’Amministrazione Comunale attraverso l’Ufficio si Servizio Sociale, progetta, attiva e coordina nel rispetto della L.R. 22/86 e successive modifiche ed integrazioni, dei Decreti di attuazione e del presente Regolamento, i servizi residenziali.</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I servizi residenziali rispondono a interventi di carattere temporaneo, di pronto intervento e di permanenza prolungata e possono rivolgersi a specifiche fasce d’utenza e ad una utenza mista.</w:t>
      </w:r>
    </w:p>
    <w:p w:rsidR="00BE5712" w:rsidRDefault="00C53BCD">
      <w:pPr>
        <w:spacing w:before="4" w:line="275" w:lineRule="exact"/>
        <w:ind w:firstLine="720"/>
        <w:jc w:val="both"/>
        <w:textAlignment w:val="baseline"/>
        <w:rPr>
          <w:rFonts w:eastAsia="Times New Roman"/>
          <w:color w:val="000000"/>
          <w:sz w:val="24"/>
          <w:lang w:val="it-IT"/>
        </w:rPr>
      </w:pPr>
      <w:r>
        <w:rPr>
          <w:rFonts w:eastAsia="Times New Roman"/>
          <w:color w:val="000000"/>
          <w:sz w:val="24"/>
          <w:lang w:val="it-IT"/>
        </w:rPr>
        <w:t>I Servizi residenziali devono, comunque, essere integrati dai servizi sociali e sanitari di base del territorio al fine di assicurare una risposta globale ai bisogni della persona e devono garantire, ove sia possibile, l’inserimento/reinserimento del soggetto nel tessuto sociale, evitando forme di emarginazione.</w:t>
      </w:r>
    </w:p>
    <w:p w:rsidR="00BE5712" w:rsidRDefault="00C53BCD">
      <w:pPr>
        <w:spacing w:before="288" w:line="316" w:lineRule="exact"/>
        <w:jc w:val="center"/>
        <w:textAlignment w:val="baseline"/>
        <w:rPr>
          <w:rFonts w:eastAsia="Times New Roman"/>
          <w:b/>
          <w:color w:val="000000"/>
          <w:sz w:val="28"/>
          <w:lang w:val="it-IT"/>
        </w:rPr>
      </w:pPr>
      <w:r>
        <w:rPr>
          <w:rFonts w:eastAsia="Times New Roman"/>
          <w:b/>
          <w:color w:val="000000"/>
          <w:sz w:val="28"/>
          <w:lang w:val="it-IT"/>
        </w:rPr>
        <w:t>DESTINATARI</w:t>
      </w:r>
    </w:p>
    <w:p w:rsidR="00BE5712" w:rsidRDefault="00C53BCD">
      <w:pPr>
        <w:spacing w:before="317" w:line="275" w:lineRule="exact"/>
        <w:textAlignment w:val="baseline"/>
        <w:rPr>
          <w:rFonts w:eastAsia="Times New Roman"/>
          <w:color w:val="000000"/>
          <w:sz w:val="24"/>
          <w:lang w:val="it-IT"/>
        </w:rPr>
      </w:pPr>
      <w:r>
        <w:rPr>
          <w:rFonts w:eastAsia="Times New Roman"/>
          <w:color w:val="000000"/>
          <w:sz w:val="24"/>
          <w:lang w:val="it-IT"/>
        </w:rPr>
        <w:t>Sono destinatari dei servizi residenziali:</w:t>
      </w:r>
    </w:p>
    <w:p w:rsidR="00BE5712" w:rsidRDefault="00C53BCD">
      <w:pPr>
        <w:tabs>
          <w:tab w:val="left" w:pos="360"/>
        </w:tabs>
        <w:spacing w:before="2" w:line="275" w:lineRule="exact"/>
        <w:ind w:left="360" w:hanging="360"/>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soggetti privi di adeguato supporto familiare, in tutto o in parte incapaci, per le loro condizioni </w:t>
      </w:r>
      <w:r>
        <w:rPr>
          <w:rFonts w:eastAsia="Times New Roman"/>
          <w:color w:val="000000"/>
          <w:sz w:val="24"/>
          <w:lang w:val="it-IT"/>
        </w:rPr>
        <w:br/>
        <w:t>psico-fisiche o socio-economiche di provvedere a se stessi in modo autonomo;</w:t>
      </w:r>
    </w:p>
    <w:p w:rsidR="00BE5712" w:rsidRDefault="00C53BCD">
      <w:pPr>
        <w:tabs>
          <w:tab w:val="left" w:pos="360"/>
        </w:tabs>
        <w:spacing w:before="2" w:line="275" w:lineRule="exact"/>
        <w:ind w:left="360" w:hanging="360"/>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giovani a rischio di devianza che necessitano di un periodo di accoglienza per l’attuazione di un </w:t>
      </w:r>
      <w:r>
        <w:rPr>
          <w:rFonts w:eastAsia="Times New Roman"/>
          <w:color w:val="000000"/>
          <w:sz w:val="24"/>
          <w:lang w:val="it-IT"/>
        </w:rPr>
        <w:br/>
        <w:t>progetto di intervento educativo;</w:t>
      </w:r>
    </w:p>
    <w:p w:rsidR="00BE5712" w:rsidRDefault="00C53BCD">
      <w:pPr>
        <w:spacing w:before="2" w:line="275" w:lineRule="exact"/>
        <w:ind w:left="360" w:hanging="360"/>
        <w:jc w:val="both"/>
        <w:textAlignment w:val="baseline"/>
        <w:rPr>
          <w:rFonts w:eastAsia="Times New Roman"/>
          <w:color w:val="000000"/>
          <w:sz w:val="24"/>
          <w:lang w:val="it-IT"/>
        </w:rPr>
      </w:pPr>
      <w:r>
        <w:rPr>
          <w:rFonts w:eastAsia="Times New Roman"/>
          <w:color w:val="000000"/>
          <w:sz w:val="24"/>
          <w:lang w:val="it-IT"/>
        </w:rPr>
        <w:t>- minori appartenenti a nuclei familiari gravemente problematici che non possono garantire adeguato sostegno e per i quali non è possibile procedere ad affidamento familiare.</w:t>
      </w:r>
    </w:p>
    <w:p w:rsidR="00BE5712" w:rsidRDefault="00C53BCD">
      <w:pPr>
        <w:spacing w:before="608" w:line="316" w:lineRule="exact"/>
        <w:jc w:val="center"/>
        <w:textAlignment w:val="baseline"/>
        <w:rPr>
          <w:rFonts w:eastAsia="Times New Roman"/>
          <w:b/>
          <w:color w:val="000000"/>
          <w:sz w:val="28"/>
          <w:lang w:val="it-IT"/>
        </w:rPr>
      </w:pPr>
      <w:r>
        <w:rPr>
          <w:rFonts w:eastAsia="Times New Roman"/>
          <w:b/>
          <w:color w:val="000000"/>
          <w:sz w:val="28"/>
          <w:lang w:val="it-IT"/>
        </w:rPr>
        <w:t>MODALITA’ DI GESTIONE</w:t>
      </w:r>
    </w:p>
    <w:p w:rsidR="00BE5712" w:rsidRDefault="00C53BCD">
      <w:pPr>
        <w:spacing w:before="274" w:line="275" w:lineRule="exact"/>
        <w:textAlignment w:val="baseline"/>
        <w:rPr>
          <w:rFonts w:eastAsia="Times New Roman"/>
          <w:color w:val="000000"/>
          <w:sz w:val="24"/>
          <w:lang w:val="it-IT"/>
        </w:rPr>
      </w:pPr>
      <w:r>
        <w:rPr>
          <w:rFonts w:eastAsia="Times New Roman"/>
          <w:color w:val="000000"/>
          <w:sz w:val="24"/>
          <w:lang w:val="it-IT"/>
        </w:rPr>
        <w:t>I servizi residenziali si possono realizzare:</w:t>
      </w:r>
    </w:p>
    <w:p w:rsidR="00BE5712" w:rsidRDefault="00C53BCD">
      <w:pPr>
        <w:tabs>
          <w:tab w:val="left" w:pos="360"/>
        </w:tabs>
        <w:spacing w:line="274"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mediante gestione diretta;</w:t>
      </w:r>
    </w:p>
    <w:p w:rsidR="00BE5712" w:rsidRDefault="00C53BCD">
      <w:pPr>
        <w:tabs>
          <w:tab w:val="left" w:pos="360"/>
        </w:tabs>
        <w:spacing w:before="3" w:line="275"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attraverso convenzione con Enti, Associazioni, Cooperative nel rispetto della normativa vigente;</w:t>
      </w:r>
    </w:p>
    <w:p w:rsidR="00BE5712" w:rsidRDefault="00C53BCD">
      <w:pPr>
        <w:spacing w:line="274" w:lineRule="exact"/>
        <w:ind w:left="360"/>
        <w:jc w:val="both"/>
        <w:textAlignment w:val="baseline"/>
        <w:rPr>
          <w:rFonts w:eastAsia="Times New Roman"/>
          <w:color w:val="000000"/>
          <w:spacing w:val="-1"/>
          <w:sz w:val="24"/>
          <w:lang w:val="it-IT"/>
        </w:rPr>
      </w:pPr>
      <w:r>
        <w:rPr>
          <w:rFonts w:eastAsia="Times New Roman"/>
          <w:color w:val="000000"/>
          <w:spacing w:val="-1"/>
          <w:sz w:val="24"/>
          <w:lang w:val="it-IT"/>
        </w:rPr>
        <w:t>con detti Enti si provvederà a sottoscrivere apposita convenzione secondo lo schema predisposto</w:t>
      </w:r>
    </w:p>
    <w:p w:rsidR="00BE5712" w:rsidRDefault="00C53BCD">
      <w:pPr>
        <w:spacing w:before="3" w:line="275" w:lineRule="exact"/>
        <w:ind w:left="360"/>
        <w:jc w:val="both"/>
        <w:textAlignment w:val="baseline"/>
        <w:rPr>
          <w:rFonts w:eastAsia="Times New Roman"/>
          <w:color w:val="000000"/>
          <w:spacing w:val="8"/>
          <w:sz w:val="24"/>
          <w:lang w:val="it-IT"/>
        </w:rPr>
      </w:pPr>
      <w:r>
        <w:rPr>
          <w:rFonts w:eastAsia="Times New Roman"/>
          <w:color w:val="000000"/>
          <w:spacing w:val="8"/>
          <w:sz w:val="24"/>
          <w:lang w:val="it-IT"/>
        </w:rPr>
        <w:t>dall’Assessorato Reg/le EE.LL. con Decreto Presidenziale del 4 giugno 1996. Eventuali</w:t>
      </w:r>
    </w:p>
    <w:p w:rsidR="00BE5712" w:rsidRDefault="00C53BCD">
      <w:pPr>
        <w:spacing w:before="3" w:line="275" w:lineRule="exact"/>
        <w:ind w:firstLine="360"/>
        <w:textAlignment w:val="baseline"/>
        <w:rPr>
          <w:rFonts w:eastAsia="Times New Roman"/>
          <w:color w:val="000000"/>
          <w:sz w:val="24"/>
          <w:lang w:val="it-IT"/>
        </w:rPr>
      </w:pPr>
      <w:r>
        <w:rPr>
          <w:rFonts w:eastAsia="Times New Roman"/>
          <w:color w:val="000000"/>
          <w:sz w:val="24"/>
          <w:lang w:val="it-IT"/>
        </w:rPr>
        <w:t>successive disposizioni modificative ed integrative dovranno ritenersi autonomamente recepite. L’Amministrazione Comunale, inoltre, per attività integrative e di supporto ai servizi residenziali può avvalersi dei suoi operatori, della prestazione gratuita di obiettori di coscienza, di servizio civile nazionale, di organizzazioni di volontariato o di solidarietà familiare nel rispetto della normativa in vigore.</w:t>
      </w:r>
    </w:p>
    <w:p w:rsidR="00BE5712" w:rsidRDefault="00BE5712">
      <w:pPr>
        <w:sectPr w:rsidR="00BE5712">
          <w:pgSz w:w="11904" w:h="16843"/>
          <w:pgMar w:top="1740" w:right="1087" w:bottom="559" w:left="1097" w:header="720" w:footer="720" w:gutter="0"/>
          <w:cols w:space="720"/>
        </w:sectPr>
      </w:pPr>
    </w:p>
    <w:p w:rsidR="00BE5712" w:rsidRDefault="0085223F">
      <w:pPr>
        <w:spacing w:line="313"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44928" behindDoc="1" locked="0" layoutInCell="1" allowOverlap="1">
                <wp:simplePos x="0" y="0"/>
                <wp:positionH relativeFrom="page">
                  <wp:posOffset>6718935</wp:posOffset>
                </wp:positionH>
                <wp:positionV relativeFrom="page">
                  <wp:posOffset>10088880</wp:posOffset>
                </wp:positionV>
                <wp:extent cx="177800" cy="145415"/>
                <wp:effectExtent l="0" t="0" r="0" b="0"/>
                <wp:wrapSquare wrapText="bothSides"/>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1" o:spid="_x0000_s1030" type="#_x0000_t202" style="position:absolute;left:0;text-align:left;margin-left:529.05pt;margin-top:794.4pt;width:14pt;height:11.45pt;z-index:-2516715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" filled="f" stroked="f">
                <v:textbox inset="0,0,0,0">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5</w:t>
                      </w:r>
                    </w:p>
                  </w:txbxContent>
                </v:textbox>
                <w10:wrap type="square" anchorx="page" anchory="page"/>
              </v:shape>
            </w:pict>
          </mc:Fallback>
        </mc:AlternateContent>
      </w:r>
      <w:r w:rsidR="00C53BCD">
        <w:rPr>
          <w:rFonts w:eastAsia="Times New Roman"/>
          <w:b/>
          <w:color w:val="000000"/>
          <w:sz w:val="28"/>
          <w:lang w:val="it-IT"/>
        </w:rPr>
        <w:t>PRESENTAZIONE ISTANZE E AVVIO PROCEDIMENTO</w:t>
      </w:r>
    </w:p>
    <w:p w:rsidR="00BE5712" w:rsidRDefault="00C53BCD">
      <w:pPr>
        <w:spacing w:before="322" w:line="275" w:lineRule="exact"/>
        <w:ind w:firstLine="720"/>
        <w:jc w:val="both"/>
        <w:textAlignment w:val="baseline"/>
        <w:rPr>
          <w:rFonts w:eastAsia="Times New Roman"/>
          <w:color w:val="000000"/>
          <w:sz w:val="24"/>
          <w:lang w:val="it-IT"/>
        </w:rPr>
      </w:pPr>
      <w:r>
        <w:rPr>
          <w:rFonts w:eastAsia="Times New Roman"/>
          <w:color w:val="000000"/>
          <w:sz w:val="24"/>
          <w:lang w:val="it-IT"/>
        </w:rPr>
        <w:t>L’ammissione ai servizi residenziali avviene a seguito di provvedimento esecutivo dell’Autorità Giudiziaria o di Pubblica Sicurezza ovvero, eccezionalmente in particolari situazioni segnalati dal Servizio Sociale del Comune in raccordo con i servizi di neuro-psichiatria infantile competenti.</w:t>
      </w:r>
    </w:p>
    <w:p w:rsidR="00BE5712" w:rsidRDefault="00C53BCD">
      <w:pPr>
        <w:spacing w:before="3" w:line="275" w:lineRule="exact"/>
        <w:ind w:left="720"/>
        <w:textAlignment w:val="baseline"/>
        <w:rPr>
          <w:rFonts w:eastAsia="Times New Roman"/>
          <w:color w:val="000000"/>
          <w:sz w:val="24"/>
          <w:lang w:val="it-IT"/>
        </w:rPr>
      </w:pPr>
      <w:r>
        <w:rPr>
          <w:rFonts w:eastAsia="Times New Roman"/>
          <w:color w:val="000000"/>
          <w:sz w:val="24"/>
          <w:lang w:val="it-IT"/>
        </w:rPr>
        <w:t>La documentazione da allegare è la seguente:</w:t>
      </w:r>
    </w:p>
    <w:p w:rsidR="00BE5712" w:rsidRDefault="00C53BCD">
      <w:pPr>
        <w:spacing w:before="1" w:line="275" w:lineRule="exact"/>
        <w:ind w:left="360" w:hanging="360"/>
        <w:jc w:val="both"/>
        <w:textAlignment w:val="baseline"/>
        <w:rPr>
          <w:rFonts w:eastAsia="Times New Roman"/>
          <w:color w:val="000000"/>
          <w:sz w:val="24"/>
          <w:lang w:val="it-IT"/>
        </w:rPr>
      </w:pPr>
      <w:r>
        <w:rPr>
          <w:rFonts w:eastAsia="Times New Roman"/>
          <w:color w:val="000000"/>
          <w:sz w:val="24"/>
          <w:lang w:val="it-IT"/>
        </w:rPr>
        <w:t>- autocertificazione attestante la nascita, la residenza, la composizione del nucleo familiare, il reddito complessivo dei componenti il nucleo familiare (si farà riferimento alla normativa vigente in materia di reddito familiare);</w:t>
      </w:r>
    </w:p>
    <w:p w:rsidR="00BE5712" w:rsidRDefault="00C53BCD">
      <w:pPr>
        <w:spacing w:before="2" w:line="275" w:lineRule="exact"/>
        <w:ind w:left="360" w:hanging="360"/>
        <w:jc w:val="both"/>
        <w:textAlignment w:val="baseline"/>
        <w:rPr>
          <w:rFonts w:eastAsia="Times New Roman"/>
          <w:color w:val="000000"/>
          <w:sz w:val="24"/>
          <w:lang w:val="it-IT"/>
        </w:rPr>
      </w:pPr>
      <w:r>
        <w:rPr>
          <w:rFonts w:eastAsia="Times New Roman"/>
          <w:color w:val="000000"/>
          <w:sz w:val="24"/>
          <w:lang w:val="it-IT"/>
        </w:rPr>
        <w:t>- certificazione sanitaria o altre certificazioni attestanti il possesso dei requisiti giuridici previsti dal presente articolo.</w:t>
      </w:r>
    </w:p>
    <w:p w:rsidR="00BE5712" w:rsidRDefault="00C53BCD">
      <w:pPr>
        <w:spacing w:before="564" w:line="313" w:lineRule="exact"/>
        <w:jc w:val="center"/>
        <w:textAlignment w:val="baseline"/>
        <w:rPr>
          <w:rFonts w:eastAsia="Times New Roman"/>
          <w:b/>
          <w:color w:val="000000"/>
          <w:sz w:val="28"/>
          <w:lang w:val="it-IT"/>
        </w:rPr>
      </w:pPr>
      <w:r>
        <w:rPr>
          <w:rFonts w:eastAsia="Times New Roman"/>
          <w:b/>
          <w:color w:val="000000"/>
          <w:sz w:val="28"/>
          <w:lang w:val="it-IT"/>
        </w:rPr>
        <w:t>VALUTAZIONE TECNICA SULL’AMMISSIBILITA’ AL SERVIZIO</w:t>
      </w:r>
    </w:p>
    <w:p w:rsidR="00BE5712" w:rsidRDefault="00C53BCD">
      <w:pPr>
        <w:spacing w:before="320" w:line="275" w:lineRule="exact"/>
        <w:jc w:val="both"/>
        <w:textAlignment w:val="baseline"/>
        <w:rPr>
          <w:rFonts w:eastAsia="Times New Roman"/>
          <w:color w:val="000000"/>
          <w:sz w:val="24"/>
          <w:lang w:val="it-IT"/>
        </w:rPr>
      </w:pPr>
      <w:r>
        <w:rPr>
          <w:rFonts w:eastAsia="Times New Roman"/>
          <w:color w:val="000000"/>
          <w:sz w:val="24"/>
          <w:lang w:val="it-IT"/>
        </w:rPr>
        <w:t>L’Assistente Sociale svolge una valutazione sociale per l’accertamento della effettiva impossibilità di mantenere il soggetto nel suo ambiente di vita.</w:t>
      </w:r>
    </w:p>
    <w:p w:rsidR="00BE5712" w:rsidRDefault="00C53BCD">
      <w:pPr>
        <w:spacing w:before="4" w:line="275" w:lineRule="exact"/>
        <w:ind w:firstLine="720"/>
        <w:jc w:val="both"/>
        <w:textAlignment w:val="baseline"/>
        <w:rPr>
          <w:rFonts w:eastAsia="Times New Roman"/>
          <w:color w:val="000000"/>
          <w:sz w:val="24"/>
          <w:lang w:val="it-IT"/>
        </w:rPr>
      </w:pPr>
      <w:r>
        <w:rPr>
          <w:rFonts w:eastAsia="Times New Roman"/>
          <w:color w:val="000000"/>
          <w:sz w:val="24"/>
          <w:lang w:val="it-IT"/>
        </w:rPr>
        <w:t xml:space="preserve">La valutazione sociale deve considerare tutte le risorse pubbliche e private, siano esse di natura assistenziale che a carattere </w:t>
      </w:r>
      <w:proofErr w:type="spellStart"/>
      <w:r>
        <w:rPr>
          <w:rFonts w:eastAsia="Times New Roman"/>
          <w:color w:val="000000"/>
          <w:sz w:val="24"/>
          <w:lang w:val="it-IT"/>
        </w:rPr>
        <w:t>sanitario,deve</w:t>
      </w:r>
      <w:proofErr w:type="spellEnd"/>
      <w:r>
        <w:rPr>
          <w:rFonts w:eastAsia="Times New Roman"/>
          <w:color w:val="000000"/>
          <w:sz w:val="24"/>
          <w:lang w:val="it-IT"/>
        </w:rPr>
        <w:t xml:space="preserve"> attivare interventi di sostegno economico, psicologico ed educativo nei confronti della famiglia , per far fronte alle necessità della famiglia al fine di mantenere il minore il più possibile nel proprio ambiente.</w:t>
      </w:r>
    </w:p>
    <w:p w:rsidR="00BE5712" w:rsidRDefault="00C53BCD">
      <w:pPr>
        <w:spacing w:before="4" w:line="275" w:lineRule="exact"/>
        <w:ind w:firstLine="720"/>
        <w:jc w:val="both"/>
        <w:textAlignment w:val="baseline"/>
        <w:rPr>
          <w:rFonts w:eastAsia="Times New Roman"/>
          <w:color w:val="000000"/>
          <w:sz w:val="24"/>
          <w:lang w:val="it-IT"/>
        </w:rPr>
      </w:pPr>
      <w:r>
        <w:rPr>
          <w:rFonts w:eastAsia="Times New Roman"/>
          <w:color w:val="000000"/>
          <w:sz w:val="24"/>
          <w:lang w:val="it-IT"/>
        </w:rPr>
        <w:t>A seconda delle problematiche evidenziate consulta, quindi, il medico di famiglia e/o personale specializzato individuato dall’Amministrazione Comunale per specifiche utenze al fine di valutare, insieme all’utente ed alla sua famiglia, le possibili alternative al ricovero e, nel caso non si ravvisassero, il servizio residenziale più idoneo.</w:t>
      </w:r>
    </w:p>
    <w:p w:rsidR="00BE5712" w:rsidRDefault="00C53BCD">
      <w:pPr>
        <w:spacing w:before="565" w:line="313" w:lineRule="exact"/>
        <w:jc w:val="center"/>
        <w:textAlignment w:val="baseline"/>
        <w:rPr>
          <w:rFonts w:eastAsia="Times New Roman"/>
          <w:b/>
          <w:color w:val="000000"/>
          <w:spacing w:val="-1"/>
          <w:sz w:val="28"/>
          <w:lang w:val="it-IT"/>
        </w:rPr>
      </w:pPr>
      <w:r>
        <w:rPr>
          <w:rFonts w:eastAsia="Times New Roman"/>
          <w:b/>
          <w:color w:val="000000"/>
          <w:spacing w:val="-1"/>
          <w:sz w:val="28"/>
          <w:lang w:val="it-IT"/>
        </w:rPr>
        <w:t>RICORSI</w:t>
      </w:r>
    </w:p>
    <w:p w:rsidR="00BE5712" w:rsidRDefault="00C53BCD">
      <w:pPr>
        <w:spacing w:before="319" w:line="275" w:lineRule="exact"/>
        <w:ind w:firstLine="720"/>
        <w:jc w:val="both"/>
        <w:textAlignment w:val="baseline"/>
        <w:rPr>
          <w:rFonts w:eastAsia="Times New Roman"/>
          <w:color w:val="000000"/>
          <w:sz w:val="24"/>
          <w:lang w:val="it-IT"/>
        </w:rPr>
      </w:pPr>
      <w:r>
        <w:rPr>
          <w:rFonts w:eastAsia="Times New Roman"/>
          <w:color w:val="000000"/>
          <w:sz w:val="24"/>
          <w:lang w:val="it-IT"/>
        </w:rPr>
        <w:t>I provvedimenti di diniego devono indicare le ragioni che hanno determinato la decisione e l’autorità a cui è possibile ricorrere.</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Gli interessati entro 15 giorni possono presentare ricorso a cui viene dato riscontro entro i successivi 30 giorni.</w:t>
      </w:r>
    </w:p>
    <w:p w:rsidR="00BE5712" w:rsidRDefault="00C53BCD">
      <w:pPr>
        <w:spacing w:before="565" w:line="313" w:lineRule="exact"/>
        <w:jc w:val="center"/>
        <w:textAlignment w:val="baseline"/>
        <w:rPr>
          <w:rFonts w:eastAsia="Times New Roman"/>
          <w:b/>
          <w:color w:val="000000"/>
          <w:sz w:val="28"/>
          <w:lang w:val="it-IT"/>
        </w:rPr>
      </w:pPr>
      <w:r>
        <w:rPr>
          <w:rFonts w:eastAsia="Times New Roman"/>
          <w:b/>
          <w:color w:val="000000"/>
          <w:sz w:val="28"/>
          <w:lang w:val="it-IT"/>
        </w:rPr>
        <w:t>DIMISSIONI</w:t>
      </w:r>
    </w:p>
    <w:p w:rsidR="00BE5712" w:rsidRDefault="00C53BCD">
      <w:pPr>
        <w:spacing w:before="321" w:line="275" w:lineRule="exact"/>
        <w:jc w:val="center"/>
        <w:textAlignment w:val="baseline"/>
        <w:rPr>
          <w:rFonts w:eastAsia="Times New Roman"/>
          <w:color w:val="000000"/>
          <w:sz w:val="24"/>
          <w:lang w:val="it-IT"/>
        </w:rPr>
      </w:pPr>
      <w:r>
        <w:rPr>
          <w:rFonts w:eastAsia="Times New Roman"/>
          <w:color w:val="000000"/>
          <w:sz w:val="24"/>
          <w:lang w:val="it-IT"/>
        </w:rPr>
        <w:t>L’Amministrazione Comunale provvede alle dimissioni del soggetto interessato:</w:t>
      </w:r>
    </w:p>
    <w:p w:rsidR="00BE5712" w:rsidRDefault="00C53BCD">
      <w:pPr>
        <w:tabs>
          <w:tab w:val="left" w:pos="360"/>
        </w:tabs>
        <w:spacing w:before="3" w:line="275"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per conclusione del piano d’intervento in caso di accoglienza temporanea;</w:t>
      </w:r>
    </w:p>
    <w:p w:rsidR="00BE5712" w:rsidRDefault="00C53BCD">
      <w:pPr>
        <w:tabs>
          <w:tab w:val="left" w:pos="360"/>
        </w:tabs>
        <w:spacing w:line="274"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per il venire meno delle condizioni che avevano giustificato il ricovero;</w:t>
      </w:r>
    </w:p>
    <w:p w:rsidR="00BE5712" w:rsidRDefault="00C53BCD">
      <w:pPr>
        <w:tabs>
          <w:tab w:val="left" w:pos="360"/>
        </w:tabs>
        <w:spacing w:before="3" w:line="275"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per libera determinazione dell’utente o di chi ne fa le veci;</w:t>
      </w:r>
    </w:p>
    <w:p w:rsidR="00BE5712" w:rsidRDefault="00C53BCD">
      <w:pPr>
        <w:tabs>
          <w:tab w:val="left" w:pos="360"/>
        </w:tabs>
        <w:spacing w:line="274"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Per revoca del provvedimento esecutivo dell’Autorità Giudiziaria o di Pubblica Sicurezza.</w:t>
      </w:r>
    </w:p>
    <w:p w:rsidR="00BE5712" w:rsidRDefault="00C53BCD">
      <w:pPr>
        <w:spacing w:before="2" w:line="275" w:lineRule="exact"/>
        <w:ind w:left="360"/>
        <w:jc w:val="both"/>
        <w:textAlignment w:val="baseline"/>
        <w:rPr>
          <w:rFonts w:eastAsia="Times New Roman"/>
          <w:color w:val="000000"/>
          <w:sz w:val="24"/>
          <w:lang w:val="it-IT"/>
        </w:rPr>
      </w:pPr>
      <w:r>
        <w:rPr>
          <w:rFonts w:eastAsia="Times New Roman"/>
          <w:color w:val="000000"/>
          <w:sz w:val="24"/>
          <w:lang w:val="it-IT"/>
        </w:rPr>
        <w:t>La permanenza temporanea in servizio residenziale può essere prolungata oltre la scadenza, nel caso in cui non esistano le sufficienti condizioni che permettano le dimissioni.</w:t>
      </w:r>
    </w:p>
    <w:p w:rsidR="00BE5712" w:rsidRDefault="00C53BCD">
      <w:pPr>
        <w:spacing w:before="2" w:line="275" w:lineRule="exact"/>
        <w:ind w:left="360"/>
        <w:jc w:val="both"/>
        <w:textAlignment w:val="baseline"/>
        <w:rPr>
          <w:rFonts w:eastAsia="Times New Roman"/>
          <w:color w:val="000000"/>
          <w:sz w:val="24"/>
          <w:lang w:val="it-IT"/>
        </w:rPr>
      </w:pPr>
      <w:r>
        <w:rPr>
          <w:rFonts w:eastAsia="Times New Roman"/>
          <w:color w:val="000000"/>
          <w:sz w:val="24"/>
          <w:lang w:val="it-IT"/>
        </w:rPr>
        <w:t>In tal caso, attraverso la riformulazione del piano di intervento viene emesso provvedimento di proroga.</w:t>
      </w:r>
    </w:p>
    <w:p w:rsidR="00BE5712" w:rsidRDefault="00BE5712">
      <w:pPr>
        <w:sectPr w:rsidR="00BE5712">
          <w:pgSz w:w="11904" w:h="16843"/>
          <w:pgMar w:top="2080" w:right="1087" w:bottom="559" w:left="1097" w:header="720" w:footer="720" w:gutter="0"/>
          <w:cols w:space="720"/>
        </w:sectPr>
      </w:pPr>
    </w:p>
    <w:p w:rsidR="00BE5712" w:rsidRDefault="0085223F">
      <w:pPr>
        <w:spacing w:before="2" w:line="313"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45952" behindDoc="1" locked="0" layoutInCell="1" allowOverlap="1">
                <wp:simplePos x="0" y="0"/>
                <wp:positionH relativeFrom="page">
                  <wp:posOffset>6715760</wp:posOffset>
                </wp:positionH>
                <wp:positionV relativeFrom="page">
                  <wp:posOffset>10083165</wp:posOffset>
                </wp:positionV>
                <wp:extent cx="183515" cy="153035"/>
                <wp:effectExtent l="0" t="0" r="0" b="0"/>
                <wp:wrapSquare wrapText="bothSides"/>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13" w:line="221" w:lineRule="exact"/>
                              <w:textAlignment w:val="baseline"/>
                              <w:rPr>
                                <w:rFonts w:eastAsia="Times New Roman"/>
                                <w:color w:val="000000"/>
                                <w:sz w:val="20"/>
                                <w:lang w:val="it-IT"/>
                              </w:rPr>
                            </w:pPr>
                            <w:r>
                              <w:rPr>
                                <w:rFonts w:eastAsia="Times New Roman"/>
                                <w:color w:val="000000"/>
                                <w:sz w:val="20"/>
                                <w:lang w:val="it-IT"/>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0" o:spid="_x0000_s1031" type="#_x0000_t202" style="position:absolute;left:0;text-align:left;margin-left:528.8pt;margin-top:793.95pt;width:14.45pt;height:12.05pt;z-index:-2516705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" filled="f" stroked="f">
                <v:textbox inset="0,0,0,0">
                  <w:txbxContent>
                    <w:p w:rsidR="007266AF" w:rsidRDefault="007266AF">
                      <w:pPr>
                        <w:spacing w:before="13" w:line="221" w:lineRule="exact"/>
                        <w:textAlignment w:val="baseline"/>
                        <w:rPr>
                          <w:rFonts w:eastAsia="Times New Roman"/>
                          <w:color w:val="000000"/>
                          <w:sz w:val="20"/>
                          <w:lang w:val="it-IT"/>
                        </w:rPr>
                      </w:pPr>
                      <w:r>
                        <w:rPr>
                          <w:rFonts w:eastAsia="Times New Roman"/>
                          <w:color w:val="000000"/>
                          <w:sz w:val="20"/>
                          <w:lang w:val="it-IT"/>
                        </w:rPr>
                        <w:t>6</w:t>
                      </w:r>
                    </w:p>
                  </w:txbxContent>
                </v:textbox>
                <w10:wrap type="square" anchorx="page" anchory="page"/>
              </v:shape>
            </w:pict>
          </mc:Fallback>
        </mc:AlternateContent>
      </w:r>
      <w:r w:rsidR="00C53BCD">
        <w:rPr>
          <w:rFonts w:eastAsia="Times New Roman"/>
          <w:b/>
          <w:color w:val="000000"/>
          <w:sz w:val="28"/>
          <w:lang w:val="it-IT"/>
        </w:rPr>
        <w:t>COMPARTECIPAZIONE</w:t>
      </w:r>
    </w:p>
    <w:p w:rsidR="00BE5712" w:rsidRDefault="00C53BCD">
      <w:pPr>
        <w:spacing w:before="319" w:line="275" w:lineRule="exact"/>
        <w:ind w:firstLine="720"/>
        <w:jc w:val="both"/>
        <w:textAlignment w:val="baseline"/>
        <w:rPr>
          <w:rFonts w:eastAsia="Times New Roman"/>
          <w:color w:val="000000"/>
          <w:sz w:val="24"/>
          <w:lang w:val="it-IT"/>
        </w:rPr>
      </w:pPr>
      <w:r>
        <w:rPr>
          <w:rFonts w:eastAsia="Times New Roman"/>
          <w:color w:val="000000"/>
          <w:sz w:val="24"/>
          <w:lang w:val="it-IT"/>
        </w:rPr>
        <w:t>L’Amministrazione Comunale, in esecuzione delle leggi vigenti in materia, prevede la partecipazione degli utenti al costo dei servizi.</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La eventuale compartecipazione al costo del servizio è determinata nella misura e secondo quanto previsto dai decreti emanati annualmente dall’Assessorato Enti Locali.</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Sono, altresì, soggette all’obbligo di compartecipare al costo dei servizi le persone indicate dall’art.433 del Codice Civile.</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L’ammontare della quota di compartecipazione e le modalità di pagamento sono indicati nei relativi provvedimenti di ammissione notificate all’interessato e agli obbligati per legge .</w:t>
      </w:r>
    </w:p>
    <w:p w:rsidR="00BE5712" w:rsidRDefault="00C53BCD">
      <w:pPr>
        <w:spacing w:before="608" w:line="313" w:lineRule="exact"/>
        <w:jc w:val="center"/>
        <w:textAlignment w:val="baseline"/>
        <w:rPr>
          <w:rFonts w:eastAsia="Times New Roman"/>
          <w:b/>
          <w:color w:val="000000"/>
          <w:sz w:val="28"/>
          <w:lang w:val="it-IT"/>
        </w:rPr>
      </w:pPr>
      <w:r>
        <w:rPr>
          <w:rFonts w:eastAsia="Times New Roman"/>
          <w:b/>
          <w:color w:val="000000"/>
          <w:sz w:val="28"/>
          <w:lang w:val="it-IT"/>
        </w:rPr>
        <w:t>COMPITI DEL SERVIZIO SOCIALE PROFESSIONALE</w:t>
      </w:r>
    </w:p>
    <w:p w:rsidR="00BE5712" w:rsidRDefault="00C53BCD">
      <w:pPr>
        <w:spacing w:before="325" w:line="275" w:lineRule="exact"/>
        <w:ind w:firstLine="720"/>
        <w:jc w:val="both"/>
        <w:textAlignment w:val="baseline"/>
        <w:rPr>
          <w:rFonts w:eastAsia="Times New Roman"/>
          <w:color w:val="000000"/>
          <w:sz w:val="24"/>
          <w:lang w:val="it-IT"/>
        </w:rPr>
      </w:pPr>
      <w:r>
        <w:rPr>
          <w:rFonts w:eastAsia="Times New Roman"/>
          <w:color w:val="000000"/>
          <w:sz w:val="24"/>
          <w:lang w:val="it-IT"/>
        </w:rPr>
        <w:t>Durante l’accoglienza nei Servizi Residenziali l’Assistente Sociale responsabile del caso elabora, insieme all’utente ed agli operatori del servizio, piani di intervento individualizzati.</w:t>
      </w:r>
    </w:p>
    <w:p w:rsidR="00BE5712" w:rsidRDefault="00C53BCD">
      <w:pPr>
        <w:spacing w:line="275" w:lineRule="exact"/>
        <w:ind w:firstLine="720"/>
        <w:jc w:val="both"/>
        <w:textAlignment w:val="baseline"/>
        <w:rPr>
          <w:rFonts w:eastAsia="Times New Roman"/>
          <w:color w:val="000000"/>
          <w:sz w:val="24"/>
          <w:lang w:val="it-IT"/>
        </w:rPr>
      </w:pPr>
      <w:r>
        <w:rPr>
          <w:rFonts w:eastAsia="Times New Roman"/>
          <w:color w:val="000000"/>
          <w:sz w:val="24"/>
          <w:lang w:val="it-IT"/>
        </w:rPr>
        <w:t>E’ compito dell’Assistente Sociale mantenere periodici rapporti con gli operatori dei servizi residenziali, gli utenti e la famiglia del minore per la verifica dell’efficacia degli interventi ed il controllo della loro attuazione.</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Nella fase di elaborazione dei piani di intervento e verifica l’Assistente Sociale si avvale, ove occorra, della consulenza del medico di famiglia e degli specialisti di altre Istituzioni.</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Le verifiche possono comportare la sospensione o cessazione del ricovero o la riformulazione del piano di intervento in relazione alle mutate situazioni di bisogno.</w:t>
      </w:r>
    </w:p>
    <w:p w:rsidR="00BE5712" w:rsidRDefault="00C53BCD">
      <w:pPr>
        <w:spacing w:before="565" w:line="313" w:lineRule="exact"/>
        <w:jc w:val="center"/>
        <w:textAlignment w:val="baseline"/>
        <w:rPr>
          <w:rFonts w:eastAsia="Times New Roman"/>
          <w:b/>
          <w:color w:val="000000"/>
          <w:spacing w:val="-1"/>
          <w:sz w:val="28"/>
          <w:lang w:val="it-IT"/>
        </w:rPr>
      </w:pPr>
      <w:r>
        <w:rPr>
          <w:rFonts w:eastAsia="Times New Roman"/>
          <w:b/>
          <w:color w:val="000000"/>
          <w:spacing w:val="-1"/>
          <w:sz w:val="28"/>
          <w:lang w:val="it-IT"/>
        </w:rPr>
        <w:t>CONTROLLI</w:t>
      </w:r>
    </w:p>
    <w:p w:rsidR="00BE5712" w:rsidRDefault="00C53BCD">
      <w:pPr>
        <w:spacing w:before="324" w:line="275" w:lineRule="exact"/>
        <w:ind w:firstLine="720"/>
        <w:jc w:val="both"/>
        <w:textAlignment w:val="baseline"/>
        <w:rPr>
          <w:rFonts w:eastAsia="Times New Roman"/>
          <w:color w:val="000000"/>
          <w:sz w:val="24"/>
          <w:lang w:val="it-IT"/>
        </w:rPr>
      </w:pPr>
      <w:r>
        <w:rPr>
          <w:rFonts w:eastAsia="Times New Roman"/>
          <w:color w:val="000000"/>
          <w:sz w:val="24"/>
          <w:lang w:val="it-IT"/>
        </w:rPr>
        <w:t>E’ fatto obbligo al Servizio Sociale del Comune di esercitare il controllo sulla qualità delle prestazioni e nel caso di affidamento del servizio a terzi sull’osservanza delle clausole contrattuali.</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Detti controlli sono, altresì, condotti dalle Commissioni Consultive specifiche, se previste dalla normativa vigente.</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E’ fatto salvo il diritto del Servizio Sociale del Comune di attivare accertamenti a campione sulla veridicità delle dichiarazioni rese dagli utenti del servizio.</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Resta altresì salva la facoltà di condurre accertamenti su segnalazioni, oltre quelli definiti dal campione.</w:t>
      </w:r>
    </w:p>
    <w:p w:rsidR="00BE5712" w:rsidRDefault="00C53BCD">
      <w:pPr>
        <w:spacing w:before="2" w:line="275" w:lineRule="exact"/>
        <w:ind w:firstLine="720"/>
        <w:jc w:val="both"/>
        <w:textAlignment w:val="baseline"/>
        <w:rPr>
          <w:rFonts w:eastAsia="Times New Roman"/>
          <w:color w:val="000000"/>
          <w:sz w:val="24"/>
          <w:lang w:val="it-IT"/>
        </w:rPr>
      </w:pPr>
      <w:r>
        <w:rPr>
          <w:rFonts w:eastAsia="Times New Roman"/>
          <w:color w:val="000000"/>
          <w:sz w:val="24"/>
          <w:lang w:val="it-IT"/>
        </w:rPr>
        <w:t>Nei confronti dei soggetti che abbiano volutamente reso dichiarazioni mendaci, il Servizio Sociale del Comune si riserva di esercitare azione di rivalsa e azione legale.</w:t>
      </w:r>
    </w:p>
    <w:p w:rsidR="00BE5712" w:rsidRDefault="00BE5712">
      <w:pPr>
        <w:sectPr w:rsidR="00BE5712">
          <w:pgSz w:w="11904" w:h="16843"/>
          <w:pgMar w:top="2400" w:right="1087" w:bottom="568" w:left="1097" w:header="720" w:footer="720" w:gutter="0"/>
          <w:cols w:space="720"/>
        </w:sectPr>
      </w:pPr>
    </w:p>
    <w:p w:rsidR="00BE5712" w:rsidRDefault="0085223F">
      <w:pPr>
        <w:spacing w:before="14" w:line="313" w:lineRule="exact"/>
        <w:jc w:val="center"/>
        <w:textAlignment w:val="baseline"/>
        <w:rPr>
          <w:rFonts w:eastAsia="Times New Roman"/>
          <w:b/>
          <w:color w:val="000000"/>
          <w:spacing w:val="-1"/>
          <w:sz w:val="28"/>
          <w:lang w:val="it-IT"/>
        </w:rPr>
      </w:pPr>
      <w:r>
        <w:rPr>
          <w:noProof/>
          <w:lang w:val="it-IT" w:eastAsia="it-IT"/>
        </w:rPr>
        <w:lastRenderedPageBreak/>
        <mc:AlternateContent>
          <mc:Choice Requires="wps">
            <w:drawing>
              <wp:anchor distT="0" distB="0" distL="0" distR="0" simplePos="0" relativeHeight="251646976" behindDoc="1" locked="0" layoutInCell="1" allowOverlap="1">
                <wp:simplePos x="0" y="0"/>
                <wp:positionH relativeFrom="page">
                  <wp:posOffset>6715760</wp:posOffset>
                </wp:positionH>
                <wp:positionV relativeFrom="page">
                  <wp:posOffset>10088880</wp:posOffset>
                </wp:positionV>
                <wp:extent cx="183515" cy="145415"/>
                <wp:effectExtent l="0" t="0" r="0" b="0"/>
                <wp:wrapSquare wrapText="bothSides"/>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 o:spid="_x0000_s1032" type="#_x0000_t202" style="position:absolute;left:0;text-align:left;margin-left:528.8pt;margin-top:794.4pt;width:14.45pt;height:11.4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" filled="f" stroked="f">
                <v:textbox inset="0,0,0,0">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7</w:t>
                      </w:r>
                    </w:p>
                  </w:txbxContent>
                </v:textbox>
                <w10:wrap type="square" anchorx="page" anchory="page"/>
              </v:shape>
            </w:pict>
          </mc:Fallback>
        </mc:AlternateContent>
      </w:r>
      <w:r w:rsidR="00C53BCD">
        <w:rPr>
          <w:rFonts w:eastAsia="Times New Roman"/>
          <w:b/>
          <w:color w:val="000000"/>
          <w:spacing w:val="-1"/>
          <w:sz w:val="28"/>
          <w:lang w:val="it-IT"/>
        </w:rPr>
        <w:t>ART.4</w:t>
      </w:r>
    </w:p>
    <w:p w:rsidR="00BE5712" w:rsidRDefault="00C53BCD">
      <w:pPr>
        <w:spacing w:line="484" w:lineRule="exact"/>
        <w:jc w:val="center"/>
        <w:textAlignment w:val="baseline"/>
        <w:rPr>
          <w:rFonts w:eastAsia="Times New Roman"/>
          <w:b/>
          <w:color w:val="000000"/>
          <w:sz w:val="28"/>
          <w:u w:val="single"/>
          <w:lang w:val="it-IT"/>
        </w:rPr>
      </w:pPr>
      <w:r>
        <w:rPr>
          <w:rFonts w:eastAsia="Times New Roman"/>
          <w:b/>
          <w:color w:val="000000"/>
          <w:sz w:val="28"/>
          <w:u w:val="single"/>
          <w:lang w:val="it-IT"/>
        </w:rPr>
        <w:t xml:space="preserve">RICOVERO ANZIANI E ADULTI INABILI </w:t>
      </w:r>
      <w:r>
        <w:rPr>
          <w:rFonts w:eastAsia="Times New Roman"/>
          <w:b/>
          <w:color w:val="000000"/>
          <w:sz w:val="28"/>
          <w:u w:val="single"/>
          <w:lang w:val="it-IT"/>
        </w:rPr>
        <w:br/>
      </w:r>
      <w:r>
        <w:rPr>
          <w:rFonts w:eastAsia="Times New Roman"/>
          <w:b/>
          <w:color w:val="000000"/>
          <w:sz w:val="28"/>
          <w:lang w:val="it-IT"/>
        </w:rPr>
        <w:t>DESTINATARI DEGLI INTERVENTI</w:t>
      </w:r>
    </w:p>
    <w:p w:rsidR="00BE5712" w:rsidRDefault="00C53BCD">
      <w:pPr>
        <w:spacing w:before="319" w:line="276" w:lineRule="exact"/>
        <w:ind w:firstLine="216"/>
        <w:jc w:val="both"/>
        <w:textAlignment w:val="baseline"/>
        <w:rPr>
          <w:rFonts w:eastAsia="Times New Roman"/>
          <w:color w:val="000000"/>
          <w:sz w:val="24"/>
          <w:lang w:val="it-IT"/>
        </w:rPr>
      </w:pPr>
      <w:r>
        <w:rPr>
          <w:rFonts w:eastAsia="Times New Roman"/>
          <w:color w:val="000000"/>
          <w:sz w:val="24"/>
          <w:lang w:val="it-IT"/>
        </w:rPr>
        <w:t xml:space="preserve">Sono destinatari degli interventi per il ricovero in case di riposo, residenze sanitarie assistenziali per anziani e per </w:t>
      </w:r>
      <w:proofErr w:type="spellStart"/>
      <w:r>
        <w:rPr>
          <w:rFonts w:eastAsia="Times New Roman"/>
          <w:color w:val="000000"/>
          <w:sz w:val="24"/>
          <w:lang w:val="it-IT"/>
        </w:rPr>
        <w:t>diversabili</w:t>
      </w:r>
      <w:proofErr w:type="spellEnd"/>
      <w:r>
        <w:rPr>
          <w:rFonts w:eastAsia="Times New Roman"/>
          <w:color w:val="000000"/>
          <w:sz w:val="24"/>
          <w:lang w:val="it-IT"/>
        </w:rPr>
        <w:t xml:space="preserve">, comunità alloggio, istituti accreditati: gli anziani e i </w:t>
      </w:r>
      <w:proofErr w:type="spellStart"/>
      <w:r>
        <w:rPr>
          <w:rFonts w:eastAsia="Times New Roman"/>
          <w:color w:val="000000"/>
          <w:sz w:val="24"/>
          <w:lang w:val="it-IT"/>
        </w:rPr>
        <w:t>diversabili</w:t>
      </w:r>
      <w:proofErr w:type="spellEnd"/>
      <w:r>
        <w:rPr>
          <w:rFonts w:eastAsia="Times New Roman"/>
          <w:color w:val="000000"/>
          <w:sz w:val="24"/>
          <w:lang w:val="it-IT"/>
        </w:rPr>
        <w:t xml:space="preserve"> residenti nel Comune di Assoro (oppure dimoranti nel caso di richiesta di interventi non differibili in attuazione dell’art. 2 della Legge Quadro 328/00), impossibilitati a rimanere nell’ambito familiare ed a usufruire di servizi alternativi al ricovero per le seguenti motivazioni:</w:t>
      </w:r>
    </w:p>
    <w:p w:rsidR="00BE5712" w:rsidRDefault="00C53BCD">
      <w:pPr>
        <w:tabs>
          <w:tab w:val="left" w:pos="360"/>
        </w:tabs>
        <w:spacing w:line="274"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stato di salute compromesso:</w:t>
      </w:r>
    </w:p>
    <w:p w:rsidR="00BE5712" w:rsidRDefault="00C53BCD">
      <w:pPr>
        <w:spacing w:line="276" w:lineRule="exact"/>
        <w:ind w:left="360" w:hanging="360"/>
        <w:jc w:val="both"/>
        <w:textAlignment w:val="baseline"/>
        <w:rPr>
          <w:rFonts w:eastAsia="Times New Roman"/>
          <w:color w:val="000000"/>
          <w:sz w:val="24"/>
          <w:lang w:val="it-IT"/>
        </w:rPr>
      </w:pPr>
      <w:r>
        <w:rPr>
          <w:rFonts w:eastAsia="Times New Roman"/>
          <w:color w:val="000000"/>
          <w:sz w:val="24"/>
          <w:lang w:val="it-IT"/>
        </w:rPr>
        <w:t>- mancanza di familiari o impossibilità degli stessi (soltanto per gravi e comprovati motivi di salute dei familiari) a fornire assistenza a domicilio al loro congiunto;</w:t>
      </w:r>
    </w:p>
    <w:p w:rsidR="00BE5712" w:rsidRDefault="00C53BCD">
      <w:pPr>
        <w:tabs>
          <w:tab w:val="left" w:pos="360"/>
        </w:tabs>
        <w:spacing w:line="276" w:lineRule="exact"/>
        <w:ind w:left="360" w:hanging="360"/>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stato di bisogno per provata insufficienza economica a sostenere le spese di ricovero in proprio </w:t>
      </w:r>
      <w:r>
        <w:rPr>
          <w:rFonts w:eastAsia="Times New Roman"/>
          <w:color w:val="000000"/>
          <w:sz w:val="24"/>
          <w:lang w:val="it-IT"/>
        </w:rPr>
        <w:br/>
        <w:t>o con l’aiuto dei parenti obbligati per legge agli alimenti.</w:t>
      </w:r>
    </w:p>
    <w:p w:rsidR="00BE5712" w:rsidRDefault="00C53BCD">
      <w:pPr>
        <w:spacing w:before="287" w:line="313" w:lineRule="exact"/>
        <w:jc w:val="center"/>
        <w:textAlignment w:val="baseline"/>
        <w:rPr>
          <w:rFonts w:eastAsia="Times New Roman"/>
          <w:b/>
          <w:color w:val="000000"/>
          <w:sz w:val="28"/>
          <w:lang w:val="it-IT"/>
        </w:rPr>
      </w:pPr>
      <w:r>
        <w:rPr>
          <w:rFonts w:eastAsia="Times New Roman"/>
          <w:b/>
          <w:color w:val="000000"/>
          <w:sz w:val="28"/>
          <w:lang w:val="it-IT"/>
        </w:rPr>
        <w:t>TIPOLOGIA D’INTERVENTO</w:t>
      </w:r>
    </w:p>
    <w:p w:rsidR="00BE5712" w:rsidRDefault="00C53BCD">
      <w:pPr>
        <w:spacing w:before="276" w:line="276" w:lineRule="exact"/>
        <w:ind w:left="216"/>
        <w:textAlignment w:val="baseline"/>
        <w:rPr>
          <w:rFonts w:eastAsia="Times New Roman"/>
          <w:color w:val="000000"/>
          <w:sz w:val="24"/>
          <w:lang w:val="it-IT"/>
        </w:rPr>
      </w:pPr>
      <w:r>
        <w:rPr>
          <w:rFonts w:eastAsia="Times New Roman"/>
          <w:color w:val="000000"/>
          <w:sz w:val="24"/>
          <w:lang w:val="it-IT"/>
        </w:rPr>
        <w:t>Gli interventi attuati sono differenziati rispetto alle necessità e si evidenziano in:</w:t>
      </w:r>
    </w:p>
    <w:p w:rsidR="00BE5712" w:rsidRDefault="00C53BCD">
      <w:pPr>
        <w:tabs>
          <w:tab w:val="left" w:pos="360"/>
        </w:tabs>
        <w:spacing w:line="274"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informazione agli interessati sulle strutture accreditate esistenti;</w:t>
      </w:r>
    </w:p>
    <w:p w:rsidR="00BE5712" w:rsidRDefault="00C53BCD">
      <w:pPr>
        <w:spacing w:line="276" w:lineRule="exact"/>
        <w:ind w:left="360" w:hanging="360"/>
        <w:jc w:val="both"/>
        <w:textAlignment w:val="baseline"/>
        <w:rPr>
          <w:rFonts w:eastAsia="Times New Roman"/>
          <w:color w:val="000000"/>
          <w:sz w:val="24"/>
          <w:lang w:val="it-IT"/>
        </w:rPr>
      </w:pPr>
      <w:r>
        <w:rPr>
          <w:rFonts w:eastAsia="Times New Roman"/>
          <w:color w:val="000000"/>
          <w:sz w:val="24"/>
          <w:lang w:val="it-IT"/>
        </w:rPr>
        <w:t>- intervento diretto del servizio sociale nella procedura di ricovero (ricerca della struttura residenziale, eventuale pagamento totale o parziale della retta di degenza) in caso di persone sole o affidate alla tutela del Comune o nel caso in cui la struttura individuata dal Servizio richieda obbligatoriamente il convenzionamento con il Comune;</w:t>
      </w:r>
    </w:p>
    <w:p w:rsidR="00BE5712" w:rsidRDefault="00C53BCD">
      <w:pPr>
        <w:tabs>
          <w:tab w:val="left" w:pos="360"/>
        </w:tabs>
        <w:spacing w:before="2" w:line="276" w:lineRule="exact"/>
        <w:ind w:left="360" w:hanging="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erogazione di contributo, in alternativa al ricovero, ad anziani e </w:t>
      </w:r>
      <w:proofErr w:type="spellStart"/>
      <w:r>
        <w:rPr>
          <w:rFonts w:eastAsia="Times New Roman"/>
          <w:color w:val="000000"/>
          <w:sz w:val="24"/>
          <w:lang w:val="it-IT"/>
        </w:rPr>
        <w:t>diversabili</w:t>
      </w:r>
      <w:proofErr w:type="spellEnd"/>
      <w:r>
        <w:rPr>
          <w:rFonts w:eastAsia="Times New Roman"/>
          <w:color w:val="000000"/>
          <w:sz w:val="24"/>
          <w:lang w:val="it-IT"/>
        </w:rPr>
        <w:t xml:space="preserve"> assolutamente privi </w:t>
      </w:r>
      <w:r>
        <w:rPr>
          <w:rFonts w:eastAsia="Times New Roman"/>
          <w:color w:val="000000"/>
          <w:sz w:val="24"/>
          <w:lang w:val="it-IT"/>
        </w:rPr>
        <w:br/>
        <w:t>di familiari e privi del beneficio dell’indennità di accompagnamento, i quali dimostrano di avvalersi della necessità di ricorrere a servizi di assistenza a domicilio. L’importo massimo del contributo è di €.250,00 mensili. Il contributo in ogni caso avrà decorrenza a partire dalla consegna di tutta la documentazione necessaria (farà fede la data di protocollo).</w:t>
      </w:r>
    </w:p>
    <w:p w:rsidR="00BE5712" w:rsidRDefault="00C53BCD">
      <w:pPr>
        <w:spacing w:before="561" w:line="313" w:lineRule="exact"/>
        <w:jc w:val="center"/>
        <w:textAlignment w:val="baseline"/>
        <w:rPr>
          <w:rFonts w:eastAsia="Times New Roman"/>
          <w:b/>
          <w:color w:val="000000"/>
          <w:sz w:val="28"/>
          <w:lang w:val="it-IT"/>
        </w:rPr>
      </w:pPr>
      <w:r>
        <w:rPr>
          <w:rFonts w:eastAsia="Times New Roman"/>
          <w:b/>
          <w:color w:val="000000"/>
          <w:sz w:val="28"/>
          <w:lang w:val="it-IT"/>
        </w:rPr>
        <w:t>METODOLOGIA D’INTERVENTO</w:t>
      </w:r>
    </w:p>
    <w:p w:rsidR="00BE5712" w:rsidRDefault="00C53BCD">
      <w:pPr>
        <w:spacing w:before="321" w:line="276" w:lineRule="exact"/>
        <w:jc w:val="both"/>
        <w:textAlignment w:val="baseline"/>
        <w:rPr>
          <w:rFonts w:eastAsia="Times New Roman"/>
          <w:b/>
          <w:color w:val="000000"/>
          <w:spacing w:val="2"/>
          <w:sz w:val="24"/>
          <w:lang w:val="it-IT"/>
        </w:rPr>
      </w:pPr>
      <w:r>
        <w:rPr>
          <w:rFonts w:eastAsia="Times New Roman"/>
          <w:b/>
          <w:color w:val="000000"/>
          <w:spacing w:val="2"/>
          <w:sz w:val="24"/>
          <w:lang w:val="it-IT"/>
        </w:rPr>
        <w:t xml:space="preserve">1 </w:t>
      </w:r>
      <w:r>
        <w:rPr>
          <w:rFonts w:eastAsia="Times New Roman"/>
          <w:color w:val="000000"/>
          <w:spacing w:val="2"/>
          <w:sz w:val="24"/>
          <w:lang w:val="it-IT"/>
        </w:rPr>
        <w:t xml:space="preserve">– La richiesta di intervento da parte dell’anziano, del </w:t>
      </w:r>
      <w:proofErr w:type="spellStart"/>
      <w:r>
        <w:rPr>
          <w:rFonts w:eastAsia="Times New Roman"/>
          <w:color w:val="000000"/>
          <w:spacing w:val="2"/>
          <w:sz w:val="24"/>
          <w:lang w:val="it-IT"/>
        </w:rPr>
        <w:t>diversabile</w:t>
      </w:r>
      <w:proofErr w:type="spellEnd"/>
      <w:r>
        <w:rPr>
          <w:rFonts w:eastAsia="Times New Roman"/>
          <w:color w:val="000000"/>
          <w:spacing w:val="2"/>
          <w:sz w:val="24"/>
          <w:lang w:val="it-IT"/>
        </w:rPr>
        <w:t xml:space="preserve"> o, qualora questi fossero impossibilitati a farlo, del familiare, deve essere accolta dal Servizio Sociale, il quale avrà il compito di effettuare una valutazione in merito alla necessità del ricovero, secondo i seguenti criteri:</w:t>
      </w:r>
    </w:p>
    <w:p w:rsidR="00BE5712" w:rsidRDefault="00C53BCD">
      <w:pPr>
        <w:numPr>
          <w:ilvl w:val="0"/>
          <w:numId w:val="2"/>
        </w:numPr>
        <w:tabs>
          <w:tab w:val="clear" w:pos="360"/>
          <w:tab w:val="left" w:pos="1080"/>
        </w:tabs>
        <w:spacing w:line="276" w:lineRule="exact"/>
        <w:ind w:left="1080" w:hanging="360"/>
        <w:textAlignment w:val="baseline"/>
        <w:rPr>
          <w:rFonts w:eastAsia="Times New Roman"/>
          <w:color w:val="000000"/>
          <w:sz w:val="24"/>
          <w:lang w:val="it-IT"/>
        </w:rPr>
      </w:pPr>
      <w:r>
        <w:rPr>
          <w:rFonts w:eastAsia="Times New Roman"/>
          <w:color w:val="000000"/>
          <w:sz w:val="24"/>
          <w:lang w:val="it-IT"/>
        </w:rPr>
        <w:t>condizioni di salute, soprattutto per quanto riguarda l’anziano (accertate mediante certificazione medico-sanitaria);</w:t>
      </w:r>
    </w:p>
    <w:p w:rsidR="00BE5712" w:rsidRDefault="00C53BCD">
      <w:pPr>
        <w:numPr>
          <w:ilvl w:val="0"/>
          <w:numId w:val="2"/>
        </w:numPr>
        <w:tabs>
          <w:tab w:val="clear" w:pos="360"/>
          <w:tab w:val="left" w:pos="1080"/>
        </w:tabs>
        <w:spacing w:line="274" w:lineRule="exact"/>
        <w:ind w:left="1080" w:hanging="360"/>
        <w:textAlignment w:val="baseline"/>
        <w:rPr>
          <w:rFonts w:eastAsia="Times New Roman"/>
          <w:color w:val="000000"/>
          <w:sz w:val="24"/>
          <w:lang w:val="it-IT"/>
        </w:rPr>
      </w:pPr>
      <w:r>
        <w:rPr>
          <w:rFonts w:eastAsia="Times New Roman"/>
          <w:color w:val="000000"/>
          <w:sz w:val="24"/>
          <w:lang w:val="it-IT"/>
        </w:rPr>
        <w:t>presenza/assenza di familiari e loro comprovata impossibilità all’accudimento;</w:t>
      </w:r>
    </w:p>
    <w:p w:rsidR="00BE5712" w:rsidRDefault="00C53BCD">
      <w:pPr>
        <w:numPr>
          <w:ilvl w:val="0"/>
          <w:numId w:val="2"/>
        </w:numPr>
        <w:tabs>
          <w:tab w:val="clear" w:pos="360"/>
          <w:tab w:val="left" w:pos="1080"/>
        </w:tabs>
        <w:spacing w:before="2" w:line="276" w:lineRule="exact"/>
        <w:ind w:left="1080" w:hanging="360"/>
        <w:textAlignment w:val="baseline"/>
        <w:rPr>
          <w:rFonts w:eastAsia="Times New Roman"/>
          <w:color w:val="000000"/>
          <w:sz w:val="24"/>
          <w:lang w:val="it-IT"/>
        </w:rPr>
      </w:pPr>
      <w:r>
        <w:rPr>
          <w:rFonts w:eastAsia="Times New Roman"/>
          <w:color w:val="000000"/>
          <w:sz w:val="24"/>
          <w:lang w:val="it-IT"/>
        </w:rPr>
        <w:t>capacità reddituale del ricoverando e dei familiari.</w:t>
      </w:r>
    </w:p>
    <w:p w:rsidR="00BE5712" w:rsidRDefault="00C53BCD">
      <w:pPr>
        <w:spacing w:before="556" w:line="276" w:lineRule="exact"/>
        <w:ind w:firstLine="216"/>
        <w:jc w:val="both"/>
        <w:textAlignment w:val="baseline"/>
        <w:rPr>
          <w:rFonts w:eastAsia="Times New Roman"/>
          <w:b/>
          <w:color w:val="000000"/>
          <w:sz w:val="24"/>
          <w:lang w:val="it-IT"/>
        </w:rPr>
      </w:pPr>
      <w:r>
        <w:rPr>
          <w:rFonts w:eastAsia="Times New Roman"/>
          <w:b/>
          <w:color w:val="000000"/>
          <w:sz w:val="24"/>
          <w:lang w:val="it-IT"/>
        </w:rPr>
        <w:t>Il ricovero sarà quindi l’esito di un progetto, predisposto dal Servizio e condiviso con il richiedente. La decorrenza sarà dopo l’avvenuta autorizzazione al ricovero da parte della Giunta Comunale.</w:t>
      </w:r>
    </w:p>
    <w:p w:rsidR="00BE5712" w:rsidRDefault="00BE5712">
      <w:pPr>
        <w:sectPr w:rsidR="00BE5712">
          <w:pgSz w:w="11904" w:h="16843"/>
          <w:pgMar w:top="1740" w:right="1087" w:bottom="559" w:left="1097" w:header="720" w:footer="720" w:gutter="0"/>
          <w:cols w:space="720"/>
        </w:sectPr>
      </w:pPr>
    </w:p>
    <w:p w:rsidR="00BE5712" w:rsidRDefault="0085223F">
      <w:pPr>
        <w:spacing w:before="3" w:line="321" w:lineRule="exact"/>
        <w:jc w:val="both"/>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48000" behindDoc="1" locked="0" layoutInCell="1" allowOverlap="1">
                <wp:simplePos x="0" y="0"/>
                <wp:positionH relativeFrom="page">
                  <wp:posOffset>6718935</wp:posOffset>
                </wp:positionH>
                <wp:positionV relativeFrom="page">
                  <wp:posOffset>10088880</wp:posOffset>
                </wp:positionV>
                <wp:extent cx="177800" cy="145415"/>
                <wp:effectExtent l="0" t="0" r="0" b="0"/>
                <wp:wrapSquare wrapText="bothSides"/>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80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8" o:spid="_x0000_s1033" type="#_x0000_t202" style="position:absolute;left:0;text-align:left;margin-left:529.05pt;margin-top:794.4pt;width:14pt;height:11.45pt;z-index:-2516684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" filled="f" stroked="f">
                <v:textbox inset="0,0,0,0">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8</w:t>
                      </w:r>
                    </w:p>
                  </w:txbxContent>
                </v:textbox>
                <w10:wrap type="square" anchorx="page" anchory="page"/>
              </v:shape>
            </w:pict>
          </mc:Fallback>
        </mc:AlternateContent>
      </w:r>
      <w:r w:rsidR="00C53BCD">
        <w:rPr>
          <w:rFonts w:eastAsia="Times New Roman"/>
          <w:b/>
          <w:color w:val="000000"/>
          <w:sz w:val="28"/>
          <w:lang w:val="it-IT"/>
        </w:rPr>
        <w:t>DOCUMENTAZIONE NECESSARIA DEL RICOVERANDO E METODOLOGIA DI CONTEGGIO DELLA QUOTA A SUO CARICO</w:t>
      </w:r>
    </w:p>
    <w:p w:rsidR="00BE5712" w:rsidRDefault="00C53BCD">
      <w:pPr>
        <w:spacing w:before="320" w:line="276" w:lineRule="exact"/>
        <w:ind w:firstLine="216"/>
        <w:jc w:val="both"/>
        <w:textAlignment w:val="baseline"/>
        <w:rPr>
          <w:rFonts w:eastAsia="Times New Roman"/>
          <w:color w:val="000000"/>
          <w:sz w:val="24"/>
          <w:lang w:val="it-IT"/>
        </w:rPr>
      </w:pPr>
      <w:r>
        <w:rPr>
          <w:rFonts w:eastAsia="Times New Roman"/>
          <w:color w:val="000000"/>
          <w:sz w:val="24"/>
          <w:lang w:val="it-IT"/>
        </w:rPr>
        <w:t>Le richieste di ricovero o di contributo devono essere compilate sul modulo predisposto avente valore di dichiarazione sostitutiva ai sensi degli artt. 46 e 47 del D.P.R. n. 445 del 28/12/00. Tali richieste devono essere corredate dalla documentazione medica e fiscale che certifichi le condizioni di bisogno del richiedente e la situazione economica dei parenti tenuti per legge a corrispondere gli alimenti (art. 433 e successivi del C.C.).</w:t>
      </w:r>
    </w:p>
    <w:p w:rsidR="00BE5712" w:rsidRDefault="00C53BCD">
      <w:pPr>
        <w:spacing w:before="276" w:line="276" w:lineRule="exact"/>
        <w:ind w:left="216"/>
        <w:textAlignment w:val="baseline"/>
        <w:rPr>
          <w:rFonts w:eastAsia="Times New Roman"/>
          <w:color w:val="000000"/>
          <w:sz w:val="24"/>
          <w:lang w:val="it-IT"/>
        </w:rPr>
      </w:pPr>
      <w:r>
        <w:rPr>
          <w:rFonts w:eastAsia="Times New Roman"/>
          <w:color w:val="000000"/>
          <w:sz w:val="24"/>
          <w:lang w:val="it-IT"/>
        </w:rPr>
        <w:t>Il ricoverando dovrà presentare la seguente documentazione:</w:t>
      </w:r>
    </w:p>
    <w:p w:rsidR="00BE5712" w:rsidRDefault="00C53BCD">
      <w:pPr>
        <w:tabs>
          <w:tab w:val="left" w:pos="360"/>
        </w:tabs>
        <w:spacing w:before="3"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verbale d’invalidità civile (se accertata);</w:t>
      </w:r>
    </w:p>
    <w:p w:rsidR="00BE5712" w:rsidRDefault="00C53BCD">
      <w:pPr>
        <w:tabs>
          <w:tab w:val="left" w:pos="360"/>
        </w:tabs>
        <w:spacing w:line="273"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modello di pensione corrente (OBISM o altro);</w:t>
      </w:r>
    </w:p>
    <w:p w:rsidR="00BE5712" w:rsidRDefault="00C53BCD">
      <w:pPr>
        <w:tabs>
          <w:tab w:val="left" w:pos="360"/>
        </w:tabs>
        <w:spacing w:before="3" w:line="276"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modulo di richiesta del contributo;</w:t>
      </w:r>
    </w:p>
    <w:p w:rsidR="00BE5712" w:rsidRDefault="00C53BCD">
      <w:pPr>
        <w:tabs>
          <w:tab w:val="left" w:pos="360"/>
        </w:tabs>
        <w:spacing w:line="273"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Dichiarazione sostitutiva unica (Attestazione ISE)</w:t>
      </w:r>
    </w:p>
    <w:p w:rsidR="00BE5712" w:rsidRDefault="00C53BCD">
      <w:pPr>
        <w:spacing w:before="4" w:line="276" w:lineRule="exact"/>
        <w:jc w:val="both"/>
        <w:textAlignment w:val="baseline"/>
        <w:rPr>
          <w:rFonts w:eastAsia="Times New Roman"/>
          <w:b/>
          <w:color w:val="000000"/>
          <w:sz w:val="24"/>
          <w:lang w:val="it-IT"/>
        </w:rPr>
      </w:pPr>
      <w:r>
        <w:rPr>
          <w:rFonts w:eastAsia="Times New Roman"/>
          <w:b/>
          <w:color w:val="000000"/>
          <w:sz w:val="24"/>
          <w:lang w:val="it-IT"/>
        </w:rPr>
        <w:t>Nel modulo di richiesta del contributo dovranno essere inoltre dichiarate le seguenti voci (se esistenti):</w:t>
      </w:r>
    </w:p>
    <w:p w:rsidR="00BE5712" w:rsidRDefault="00C53BCD">
      <w:pPr>
        <w:tabs>
          <w:tab w:val="left" w:pos="360"/>
        </w:tabs>
        <w:spacing w:line="275" w:lineRule="exact"/>
        <w:textAlignment w:val="baseline"/>
        <w:rPr>
          <w:rFonts w:eastAsia="Times New Roman"/>
          <w:color w:val="000000"/>
          <w:spacing w:val="-3"/>
          <w:sz w:val="24"/>
          <w:lang w:val="it-IT"/>
        </w:rPr>
      </w:pPr>
      <w:r>
        <w:rPr>
          <w:rFonts w:eastAsia="Times New Roman"/>
          <w:color w:val="000000"/>
          <w:spacing w:val="-3"/>
          <w:sz w:val="24"/>
          <w:lang w:val="it-IT"/>
        </w:rPr>
        <w:t>-</w:t>
      </w:r>
      <w:r>
        <w:rPr>
          <w:rFonts w:eastAsia="Times New Roman"/>
          <w:color w:val="000000"/>
          <w:spacing w:val="-3"/>
          <w:sz w:val="24"/>
          <w:lang w:val="it-IT"/>
        </w:rPr>
        <w:tab/>
        <w:t>rendite INAIL;</w:t>
      </w:r>
    </w:p>
    <w:p w:rsidR="00BE5712" w:rsidRDefault="00C53BCD">
      <w:pPr>
        <w:tabs>
          <w:tab w:val="left" w:pos="360"/>
        </w:tabs>
        <w:spacing w:line="273"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pensioni di guerra;</w:t>
      </w:r>
    </w:p>
    <w:p w:rsidR="00BE5712" w:rsidRDefault="00C53BCD">
      <w:pPr>
        <w:tabs>
          <w:tab w:val="left" w:pos="360"/>
        </w:tabs>
        <w:spacing w:before="3"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pensioni privilegiate (pensioni per ciechi civili, sordomuti, invalidi civili);</w:t>
      </w:r>
    </w:p>
    <w:p w:rsidR="00BE5712" w:rsidRDefault="00C53BCD">
      <w:pPr>
        <w:tabs>
          <w:tab w:val="left" w:pos="360"/>
        </w:tabs>
        <w:spacing w:line="273"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indennità di accompagnamento;</w:t>
      </w:r>
    </w:p>
    <w:p w:rsidR="00BE5712" w:rsidRDefault="00C53BCD">
      <w:pPr>
        <w:tabs>
          <w:tab w:val="left" w:pos="360"/>
        </w:tabs>
        <w:spacing w:before="3" w:line="276"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depositi su conto corrente bancario e/o postale;</w:t>
      </w:r>
    </w:p>
    <w:p w:rsidR="00BE5712" w:rsidRDefault="00C53BCD">
      <w:pPr>
        <w:tabs>
          <w:tab w:val="left" w:pos="360"/>
        </w:tabs>
        <w:spacing w:line="273"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libretti di risparmio;</w:t>
      </w:r>
    </w:p>
    <w:p w:rsidR="00BE5712" w:rsidRDefault="00C53BCD">
      <w:pPr>
        <w:tabs>
          <w:tab w:val="left" w:pos="360"/>
        </w:tabs>
        <w:spacing w:before="3" w:line="276"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BOT, CCT ed altri titoli;</w:t>
      </w:r>
    </w:p>
    <w:p w:rsidR="00BE5712" w:rsidRDefault="00C53BCD">
      <w:pPr>
        <w:tabs>
          <w:tab w:val="left" w:pos="360"/>
        </w:tabs>
        <w:spacing w:line="273"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Investimenti finanziari;</w:t>
      </w:r>
    </w:p>
    <w:p w:rsidR="00BE5712" w:rsidRDefault="00C53BCD">
      <w:pPr>
        <w:tabs>
          <w:tab w:val="left" w:pos="360"/>
        </w:tabs>
        <w:spacing w:before="3" w:line="276"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Proprietà immobiliari.</w:t>
      </w:r>
    </w:p>
    <w:p w:rsidR="00BE5712" w:rsidRDefault="00C53BCD">
      <w:pPr>
        <w:spacing w:before="276" w:line="276" w:lineRule="exact"/>
        <w:ind w:firstLine="216"/>
        <w:jc w:val="both"/>
        <w:textAlignment w:val="baseline"/>
        <w:rPr>
          <w:rFonts w:eastAsia="Times New Roman"/>
          <w:color w:val="000000"/>
          <w:sz w:val="24"/>
          <w:lang w:val="it-IT"/>
        </w:rPr>
      </w:pPr>
      <w:r>
        <w:rPr>
          <w:rFonts w:eastAsia="Times New Roman"/>
          <w:color w:val="000000"/>
          <w:sz w:val="24"/>
          <w:lang w:val="it-IT"/>
        </w:rPr>
        <w:t xml:space="preserve">Gli arretrati delle pensioni e delle indennità di accompagnamento vengono conteggiati ai fini del concorso per le spese di ricovero o per l’erogazione del contributo. Dall’intero ammontare del reddito del ricoverando verrà esclusa una quota spese personali </w:t>
      </w:r>
      <w:r>
        <w:rPr>
          <w:rFonts w:eastAsia="Times New Roman"/>
          <w:b/>
          <w:color w:val="000000"/>
          <w:sz w:val="24"/>
          <w:lang w:val="it-IT"/>
        </w:rPr>
        <w:t>(quota pari a €.5.000,00).</w:t>
      </w:r>
    </w:p>
    <w:p w:rsidR="00BE5712" w:rsidRDefault="00C53BCD">
      <w:pPr>
        <w:spacing w:line="275" w:lineRule="exact"/>
        <w:ind w:firstLine="216"/>
        <w:jc w:val="both"/>
        <w:textAlignment w:val="baseline"/>
        <w:rPr>
          <w:rFonts w:eastAsia="Times New Roman"/>
          <w:color w:val="000000"/>
          <w:sz w:val="24"/>
          <w:lang w:val="it-IT"/>
        </w:rPr>
      </w:pPr>
      <w:r>
        <w:rPr>
          <w:rFonts w:eastAsia="Times New Roman"/>
          <w:color w:val="000000"/>
          <w:sz w:val="24"/>
          <w:lang w:val="it-IT"/>
        </w:rPr>
        <w:t>Verranno conteggiati altresì le proprietà immobiliari (ad esclusione della casa di abitazione fino a un valore di €.51.645,69) o altri introiti risultanti dalla eventuale locazione o vendita di immobili nonché le eventuali somme o beni pervenuti per via ereditaria.</w:t>
      </w:r>
    </w:p>
    <w:p w:rsidR="00BE5712" w:rsidRDefault="00C53BCD">
      <w:pPr>
        <w:spacing w:line="276" w:lineRule="exact"/>
        <w:ind w:firstLine="216"/>
        <w:jc w:val="both"/>
        <w:textAlignment w:val="baseline"/>
        <w:rPr>
          <w:rFonts w:eastAsia="Times New Roman"/>
          <w:color w:val="000000"/>
          <w:sz w:val="24"/>
          <w:lang w:val="it-IT"/>
        </w:rPr>
      </w:pPr>
      <w:r>
        <w:rPr>
          <w:rFonts w:eastAsia="Times New Roman"/>
          <w:color w:val="000000"/>
          <w:sz w:val="24"/>
          <w:lang w:val="it-IT"/>
        </w:rPr>
        <w:t>Il ricoverando è pertanto obbligato a comunicare all’Ufficio Sociale del Comune la propria situazione reddituale e patrimoniale e qualunque variazione delle stesse che intervenga durante il periodo di ricovero presentando copia della documentazione comprovante la propria nuova situazione economica o apposita autodichiarazione.</w:t>
      </w:r>
    </w:p>
    <w:p w:rsidR="00BE5712" w:rsidRDefault="00C53BCD">
      <w:pPr>
        <w:spacing w:before="4" w:line="276" w:lineRule="exact"/>
        <w:jc w:val="both"/>
        <w:textAlignment w:val="baseline"/>
        <w:rPr>
          <w:rFonts w:eastAsia="Times New Roman"/>
          <w:b/>
          <w:color w:val="000000"/>
          <w:sz w:val="24"/>
          <w:lang w:val="it-IT"/>
        </w:rPr>
      </w:pPr>
      <w:r>
        <w:rPr>
          <w:rFonts w:eastAsia="Times New Roman"/>
          <w:b/>
          <w:color w:val="000000"/>
          <w:sz w:val="24"/>
          <w:lang w:val="it-IT"/>
        </w:rPr>
        <w:t>Di norma non sono ammessi a beneficiare dei suddetti benefici, i cittadini proprietari di beni immobili, ad esclusione della casa di abitazione fino a un valore di €.51.645,69)</w:t>
      </w:r>
    </w:p>
    <w:p w:rsidR="00BE5712" w:rsidRDefault="00C53BCD">
      <w:pPr>
        <w:spacing w:before="270" w:line="276" w:lineRule="exact"/>
        <w:jc w:val="both"/>
        <w:textAlignment w:val="baseline"/>
        <w:rPr>
          <w:rFonts w:eastAsia="Times New Roman"/>
          <w:color w:val="000000"/>
          <w:sz w:val="24"/>
          <w:lang w:val="it-IT"/>
        </w:rPr>
      </w:pPr>
      <w:r>
        <w:rPr>
          <w:rFonts w:eastAsia="Times New Roman"/>
          <w:color w:val="000000"/>
          <w:sz w:val="24"/>
          <w:lang w:val="it-IT"/>
        </w:rPr>
        <w:t xml:space="preserve">L’Ufficio Sociale del Comune si riserva la facoltà di esperire accertamenti catastali e fiscali per verificare l’effettiva situazione reddituale e patrimoniale dei </w:t>
      </w:r>
      <w:proofErr w:type="spellStart"/>
      <w:r>
        <w:rPr>
          <w:rFonts w:eastAsia="Times New Roman"/>
          <w:color w:val="000000"/>
          <w:sz w:val="24"/>
          <w:lang w:val="it-IT"/>
        </w:rPr>
        <w:t>ricoverandi</w:t>
      </w:r>
      <w:proofErr w:type="spellEnd"/>
      <w:r>
        <w:rPr>
          <w:rFonts w:eastAsia="Times New Roman"/>
          <w:color w:val="000000"/>
          <w:sz w:val="24"/>
          <w:lang w:val="it-IT"/>
        </w:rPr>
        <w:t>.</w:t>
      </w:r>
    </w:p>
    <w:p w:rsidR="00BE5712" w:rsidRDefault="00C53BCD">
      <w:pPr>
        <w:spacing w:line="276" w:lineRule="exact"/>
        <w:ind w:firstLine="216"/>
        <w:jc w:val="both"/>
        <w:textAlignment w:val="baseline"/>
        <w:rPr>
          <w:rFonts w:eastAsia="Times New Roman"/>
          <w:color w:val="000000"/>
          <w:sz w:val="24"/>
          <w:lang w:val="it-IT"/>
        </w:rPr>
      </w:pPr>
      <w:r>
        <w:rPr>
          <w:rFonts w:eastAsia="Times New Roman"/>
          <w:color w:val="000000"/>
          <w:sz w:val="24"/>
          <w:lang w:val="it-IT"/>
        </w:rPr>
        <w:t>E’ fatto salvo il diritto del Servizio Sociale del Comune di attivare accertamenti a campione sulla veridicità delle dichiarazioni rese dagli utenti del servizio.</w:t>
      </w:r>
    </w:p>
    <w:p w:rsidR="00BE5712" w:rsidRDefault="00C53BCD">
      <w:pPr>
        <w:spacing w:line="276" w:lineRule="exact"/>
        <w:ind w:firstLine="216"/>
        <w:jc w:val="both"/>
        <w:textAlignment w:val="baseline"/>
        <w:rPr>
          <w:rFonts w:eastAsia="Times New Roman"/>
          <w:color w:val="000000"/>
          <w:sz w:val="24"/>
          <w:lang w:val="it-IT"/>
        </w:rPr>
      </w:pPr>
      <w:r>
        <w:rPr>
          <w:rFonts w:eastAsia="Times New Roman"/>
          <w:color w:val="000000"/>
          <w:sz w:val="24"/>
          <w:lang w:val="it-IT"/>
        </w:rPr>
        <w:t>Resta altresì salva la facoltà di condurre accertamenti su segnalazioni, oltre quelli definiti dal campione.</w:t>
      </w:r>
    </w:p>
    <w:p w:rsidR="00BE5712" w:rsidRDefault="00C53BCD">
      <w:pPr>
        <w:spacing w:line="276" w:lineRule="exact"/>
        <w:ind w:firstLine="216"/>
        <w:jc w:val="both"/>
        <w:textAlignment w:val="baseline"/>
        <w:rPr>
          <w:rFonts w:eastAsia="Times New Roman"/>
          <w:color w:val="000000"/>
          <w:sz w:val="24"/>
          <w:lang w:val="it-IT"/>
        </w:rPr>
      </w:pPr>
      <w:r>
        <w:rPr>
          <w:rFonts w:eastAsia="Times New Roman"/>
          <w:color w:val="000000"/>
          <w:sz w:val="24"/>
          <w:lang w:val="it-IT"/>
        </w:rPr>
        <w:t>Nei confronti dei soggetti che abbiano volutamente reso dichiarazioni mendaci, il Servizio Sociale del Comune si riserva di esercitare azione di rivalsa e azione legale.</w:t>
      </w:r>
    </w:p>
    <w:p w:rsidR="00BE5712" w:rsidRDefault="00BE5712">
      <w:pPr>
        <w:sectPr w:rsidR="00BE5712">
          <w:pgSz w:w="11904" w:h="16843"/>
          <w:pgMar w:top="1700" w:right="1087" w:bottom="559" w:left="1097" w:header="720" w:footer="720" w:gutter="0"/>
          <w:cols w:space="720"/>
        </w:sectPr>
      </w:pPr>
    </w:p>
    <w:p w:rsidR="00BE5712" w:rsidRDefault="0085223F">
      <w:pPr>
        <w:spacing w:before="1" w:line="326" w:lineRule="exact"/>
        <w:jc w:val="both"/>
        <w:textAlignment w:val="baseline"/>
        <w:rPr>
          <w:rFonts w:eastAsia="Times New Roman"/>
          <w:color w:val="000000"/>
          <w:sz w:val="28"/>
          <w:lang w:val="it-IT"/>
        </w:rPr>
      </w:pPr>
      <w:r>
        <w:rPr>
          <w:noProof/>
          <w:lang w:val="it-IT" w:eastAsia="it-IT"/>
        </w:rPr>
        <w:lastRenderedPageBreak/>
        <mc:AlternateContent>
          <mc:Choice Requires="wps">
            <w:drawing>
              <wp:anchor distT="0" distB="0" distL="0" distR="0" simplePos="0" relativeHeight="251649024" behindDoc="1" locked="0" layoutInCell="1" allowOverlap="1">
                <wp:simplePos x="0" y="0"/>
                <wp:positionH relativeFrom="page">
                  <wp:posOffset>6715760</wp:posOffset>
                </wp:positionH>
                <wp:positionV relativeFrom="page">
                  <wp:posOffset>10088880</wp:posOffset>
                </wp:positionV>
                <wp:extent cx="183515" cy="145415"/>
                <wp:effectExtent l="0" t="0" r="0" b="0"/>
                <wp:wrapSquare wrapText="bothSides"/>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351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34" type="#_x0000_t202" style="position:absolute;left:0;text-align:left;margin-left:528.8pt;margin-top:794.4pt;width:14.45pt;height:11.45pt;z-index:-2516674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" filled="f" stroked="f">
                <v:textbox inset="0,0,0,0">
                  <w:txbxContent>
                    <w:p w:rsidR="007266AF" w:rsidRDefault="007266AF">
                      <w:pPr>
                        <w:spacing w:before="4" w:line="221" w:lineRule="exact"/>
                        <w:textAlignment w:val="baseline"/>
                        <w:rPr>
                          <w:rFonts w:eastAsia="Times New Roman"/>
                          <w:color w:val="000000"/>
                          <w:sz w:val="20"/>
                          <w:lang w:val="it-IT"/>
                        </w:rPr>
                      </w:pPr>
                      <w:r>
                        <w:rPr>
                          <w:rFonts w:eastAsia="Times New Roman"/>
                          <w:color w:val="000000"/>
                          <w:sz w:val="20"/>
                          <w:lang w:val="it-IT"/>
                        </w:rPr>
                        <w:t>9</w:t>
                      </w:r>
                    </w:p>
                  </w:txbxContent>
                </v:textbox>
                <w10:wrap type="square" anchorx="page" anchory="page"/>
              </v:shape>
            </w:pict>
          </mc:Fallback>
        </mc:AlternateContent>
      </w:r>
      <w:r w:rsidR="00C53BCD">
        <w:rPr>
          <w:rFonts w:eastAsia="Times New Roman"/>
          <w:color w:val="000000"/>
          <w:sz w:val="28"/>
          <w:lang w:val="it-IT"/>
        </w:rPr>
        <w:t>DOCUMENTAZIONE NECESSARIA DEI PARENTI E METODOLOGIA DI CONTEGGIO DELLA QUOTA A LORO CARICO</w:t>
      </w:r>
    </w:p>
    <w:p w:rsidR="00BE5712" w:rsidRDefault="00C53BCD">
      <w:pPr>
        <w:spacing w:before="275" w:line="276" w:lineRule="exact"/>
        <w:jc w:val="both"/>
        <w:textAlignment w:val="baseline"/>
        <w:rPr>
          <w:rFonts w:eastAsia="Times New Roman"/>
          <w:color w:val="000000"/>
          <w:spacing w:val="2"/>
          <w:sz w:val="24"/>
          <w:lang w:val="it-IT"/>
        </w:rPr>
      </w:pPr>
      <w:r>
        <w:rPr>
          <w:rFonts w:eastAsia="Times New Roman"/>
          <w:color w:val="000000"/>
          <w:spacing w:val="2"/>
          <w:sz w:val="24"/>
          <w:lang w:val="it-IT"/>
        </w:rPr>
        <w:t>Gli utenti del servizio, i conviventi, i parenti tenuti agli alimenti sono chiamati dopo gli accertamenti effettuati ed in base alle loro condizioni economiche ed alle valutazioni sociali, a partecipare alla spesa sostenuta dal Comune per il ricovero. L’utente e tutti gli obbligati devono sottoscrivere, questi ultimi anche delegando alcuni di loro, l’impegno a contribuire alle spese per il ricovero. Nel caso di rifiuto da parte dei parenti tenuti agli alimenti, l’Ufficio Sociale del Comune può richiedere il ricorso all’autorità giudiziaria.</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La partecipazione dei parenti viene determinata in base al grado di parentela (art.433 e seguenti c.c.) e alla situazione economica del loro nucleo familiare.</w:t>
      </w:r>
    </w:p>
    <w:p w:rsidR="00BE5712" w:rsidRDefault="00C53BCD">
      <w:pPr>
        <w:spacing w:before="2" w:line="275" w:lineRule="exact"/>
        <w:jc w:val="both"/>
        <w:textAlignment w:val="baseline"/>
        <w:rPr>
          <w:rFonts w:eastAsia="Times New Roman"/>
          <w:b/>
          <w:color w:val="000000"/>
          <w:sz w:val="24"/>
          <w:lang w:val="it-IT"/>
        </w:rPr>
      </w:pPr>
      <w:r>
        <w:rPr>
          <w:rFonts w:eastAsia="Times New Roman"/>
          <w:b/>
          <w:color w:val="000000"/>
          <w:sz w:val="24"/>
          <w:lang w:val="it-IT"/>
        </w:rPr>
        <w:t>I parenti devono dichiarare la situazione economica di tutti i componenti della loro famiglia presentando:</w:t>
      </w:r>
    </w:p>
    <w:p w:rsidR="00BE5712" w:rsidRDefault="00C53BCD">
      <w:pPr>
        <w:tabs>
          <w:tab w:val="left" w:pos="360"/>
        </w:tabs>
        <w:spacing w:line="272"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certificazione ISE;</w:t>
      </w:r>
    </w:p>
    <w:p w:rsidR="00BE5712" w:rsidRDefault="00C53BCD">
      <w:pPr>
        <w:spacing w:line="276" w:lineRule="exact"/>
        <w:ind w:left="360" w:hanging="360"/>
        <w:jc w:val="both"/>
        <w:textAlignment w:val="baseline"/>
        <w:rPr>
          <w:rFonts w:eastAsia="Times New Roman"/>
          <w:color w:val="000000"/>
          <w:sz w:val="24"/>
          <w:lang w:val="it-IT"/>
        </w:rPr>
      </w:pPr>
      <w:r>
        <w:rPr>
          <w:rFonts w:eastAsia="Times New Roman"/>
          <w:color w:val="000000"/>
          <w:sz w:val="24"/>
          <w:lang w:val="it-IT"/>
        </w:rPr>
        <w:t>- eventuale certificazione dei redditi non soggetti a IRPEF (es. redditi derivanti da pensioni maturate all’estero, redditi da lavoro all’estero, INAIL, ecc...).</w:t>
      </w:r>
    </w:p>
    <w:p w:rsidR="00BE5712" w:rsidRDefault="00C53BCD">
      <w:pPr>
        <w:spacing w:before="3" w:line="276" w:lineRule="exact"/>
        <w:jc w:val="both"/>
        <w:textAlignment w:val="baseline"/>
        <w:rPr>
          <w:rFonts w:eastAsia="Times New Roman"/>
          <w:color w:val="000000"/>
          <w:sz w:val="24"/>
          <w:lang w:val="it-IT"/>
        </w:rPr>
      </w:pPr>
      <w:r>
        <w:rPr>
          <w:rFonts w:eastAsia="Times New Roman"/>
          <w:color w:val="000000"/>
          <w:sz w:val="24"/>
          <w:lang w:val="it-IT"/>
        </w:rPr>
        <w:t>La eventuale compartecipazione al costo del servizio dell’utente e dei parenti obbligati per legge è determinata nella misura e secondo quanto previsto con delibera di G.M. n.67 del 29.04.04 e dai decreti che saranno emanati annualmente dall’Assessorato Enti Locali.</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L’ammontare della quota di compartecipazione e le modalità di pagamento sono indicati nei relativi provvedimenti di ammissione notificate all’interessato e agli obbligati per legge.</w:t>
      </w:r>
    </w:p>
    <w:p w:rsidR="00BE5712" w:rsidRDefault="00C53BCD">
      <w:pPr>
        <w:spacing w:line="275" w:lineRule="exact"/>
        <w:ind w:firstLine="216"/>
        <w:jc w:val="both"/>
        <w:textAlignment w:val="baseline"/>
        <w:rPr>
          <w:rFonts w:eastAsia="Times New Roman"/>
          <w:color w:val="000000"/>
          <w:sz w:val="24"/>
          <w:lang w:val="it-IT"/>
        </w:rPr>
      </w:pPr>
      <w:r>
        <w:rPr>
          <w:rFonts w:eastAsia="Times New Roman"/>
          <w:color w:val="000000"/>
          <w:sz w:val="24"/>
          <w:lang w:val="it-IT"/>
        </w:rPr>
        <w:t>L’Ufficio Sociale del Comune si riserva la facoltà di esperire accertamenti catastali e fiscali per verificare l’effettiva situazione reddituale e patrimoniale dei parenti tenuti a prestare per legge gli alimenti.</w:t>
      </w:r>
    </w:p>
    <w:p w:rsidR="00BE5712" w:rsidRDefault="00C53BCD">
      <w:pPr>
        <w:spacing w:before="286" w:line="313" w:lineRule="exact"/>
        <w:textAlignment w:val="baseline"/>
        <w:rPr>
          <w:rFonts w:eastAsia="Times New Roman"/>
          <w:b/>
          <w:color w:val="000000"/>
          <w:sz w:val="28"/>
          <w:lang w:val="it-IT"/>
        </w:rPr>
      </w:pPr>
      <w:r>
        <w:rPr>
          <w:rFonts w:eastAsia="Times New Roman"/>
          <w:b/>
          <w:color w:val="000000"/>
          <w:sz w:val="28"/>
          <w:lang w:val="it-IT"/>
        </w:rPr>
        <w:t>CASI PARTICOLARI</w:t>
      </w:r>
    </w:p>
    <w:p w:rsidR="00BE5712" w:rsidRDefault="00C53BCD">
      <w:pPr>
        <w:spacing w:before="275" w:line="276" w:lineRule="exact"/>
        <w:ind w:firstLine="216"/>
        <w:jc w:val="both"/>
        <w:textAlignment w:val="baseline"/>
        <w:rPr>
          <w:rFonts w:eastAsia="Times New Roman"/>
          <w:color w:val="000000"/>
          <w:sz w:val="24"/>
          <w:lang w:val="it-IT"/>
        </w:rPr>
      </w:pPr>
      <w:r>
        <w:rPr>
          <w:rFonts w:eastAsia="Times New Roman"/>
          <w:color w:val="000000"/>
          <w:sz w:val="24"/>
          <w:lang w:val="it-IT"/>
        </w:rPr>
        <w:t>Eventuali casi particolari, che presentino condizioni di grave difficoltà e che non possano quindi essere valutati secondo i criteri descritti dal presente regolamento, potranno essere esaminati da parte della Giunta Comunale, previa relazione del Servizio Sociale, e comunque solo dopo che sia stata presentata tutta la documentazione richiesta per l’istruttoria.</w:t>
      </w:r>
    </w:p>
    <w:p w:rsidR="00BE5712" w:rsidRDefault="00BE5712">
      <w:pPr>
        <w:sectPr w:rsidR="00BE5712">
          <w:pgSz w:w="11904" w:h="16843"/>
          <w:pgMar w:top="1740" w:right="1087" w:bottom="559" w:left="1097" w:header="720" w:footer="720" w:gutter="0"/>
          <w:cols w:space="720"/>
        </w:sectPr>
      </w:pPr>
    </w:p>
    <w:p w:rsidR="00BE5712" w:rsidRDefault="0085223F">
      <w:pPr>
        <w:spacing w:before="9" w:line="323" w:lineRule="exact"/>
        <w:jc w:val="center"/>
        <w:textAlignment w:val="baseline"/>
        <w:rPr>
          <w:rFonts w:eastAsia="Times New Roman"/>
          <w:b/>
          <w:color w:val="000000"/>
          <w:spacing w:val="-1"/>
          <w:sz w:val="28"/>
          <w:lang w:val="it-IT"/>
        </w:rPr>
      </w:pPr>
      <w:r>
        <w:rPr>
          <w:noProof/>
          <w:lang w:val="it-IT" w:eastAsia="it-IT"/>
        </w:rPr>
        <w:lastRenderedPageBreak/>
        <mc:AlternateContent>
          <mc:Choice Requires="wps">
            <w:drawing>
              <wp:anchor distT="0" distB="0" distL="0" distR="0" simplePos="0" relativeHeight="251650048" behindDoc="1" locked="0" layoutInCell="1" allowOverlap="1">
                <wp:simplePos x="0" y="0"/>
                <wp:positionH relativeFrom="page">
                  <wp:posOffset>6661150</wp:posOffset>
                </wp:positionH>
                <wp:positionV relativeFrom="page">
                  <wp:posOffset>10088880</wp:posOffset>
                </wp:positionV>
                <wp:extent cx="238125" cy="145415"/>
                <wp:effectExtent l="0" t="0" r="0" b="0"/>
                <wp:wrapSquare wrapText="bothSides"/>
                <wp:docPr id="26"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5"/>
                                <w:sz w:val="20"/>
                                <w:lang w:val="it-IT"/>
                              </w:rPr>
                            </w:pPr>
                            <w:r>
                              <w:rPr>
                                <w:rFonts w:eastAsia="Times New Roman"/>
                                <w:color w:val="000000"/>
                                <w:spacing w:val="15"/>
                                <w:sz w:val="20"/>
                                <w:lang w:val="it-IT"/>
                              </w:rPr>
                              <w:t>10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 o:spid="_x0000_s1035" type="#_x0000_t202" style="position:absolute;left:0;text-align:left;margin-left:524.5pt;margin-top:794.4pt;width:18.75pt;height:11.45pt;z-index:-2516664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nO1sQIAALE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" filled="f" stroked="f">
                <v:textbox inset="0,0,0,0">
                  <w:txbxContent>
                    <w:p w:rsidR="007266AF" w:rsidRDefault="007266AF">
                      <w:pPr>
                        <w:spacing w:before="4" w:line="221" w:lineRule="exact"/>
                        <w:textAlignment w:val="baseline"/>
                        <w:rPr>
                          <w:rFonts w:eastAsia="Times New Roman"/>
                          <w:color w:val="000000"/>
                          <w:spacing w:val="15"/>
                          <w:sz w:val="20"/>
                          <w:lang w:val="it-IT"/>
                        </w:rPr>
                      </w:pPr>
                      <w:r>
                        <w:rPr>
                          <w:rFonts w:eastAsia="Times New Roman"/>
                          <w:color w:val="000000"/>
                          <w:spacing w:val="15"/>
                          <w:sz w:val="20"/>
                          <w:lang w:val="it-IT"/>
                        </w:rPr>
                        <w:t>10</w:t>
                      </w:r>
                    </w:p>
                  </w:txbxContent>
                </v:textbox>
                <w10:wrap type="square" anchorx="page" anchory="page"/>
              </v:shape>
            </w:pict>
          </mc:Fallback>
        </mc:AlternateContent>
      </w:r>
      <w:r w:rsidR="00C53BCD">
        <w:rPr>
          <w:rFonts w:eastAsia="Times New Roman"/>
          <w:b/>
          <w:color w:val="000000"/>
          <w:spacing w:val="-1"/>
          <w:sz w:val="28"/>
          <w:lang w:val="it-IT"/>
        </w:rPr>
        <w:t>ART. 5</w:t>
      </w:r>
    </w:p>
    <w:p w:rsidR="00BE5712" w:rsidRDefault="00C53BCD">
      <w:pPr>
        <w:spacing w:line="323" w:lineRule="exact"/>
        <w:textAlignment w:val="baseline"/>
        <w:rPr>
          <w:rFonts w:eastAsia="Times New Roman"/>
          <w:b/>
          <w:color w:val="000000"/>
          <w:sz w:val="28"/>
          <w:lang w:val="it-IT"/>
        </w:rPr>
      </w:pPr>
      <w:r>
        <w:rPr>
          <w:rFonts w:eastAsia="Times New Roman"/>
          <w:b/>
          <w:color w:val="000000"/>
          <w:sz w:val="28"/>
          <w:lang w:val="it-IT"/>
        </w:rPr>
        <w:t>INTERVENTI VOLTI A SOSTENERE IL CITTADINO IN OGNI SITUAZIONE TEMPORANEA O PERMANENTE DI INADEGUATA ASSISTENZA FAMILIARE (lettera S) ART. 3 L.R. N. 22/86</w:t>
      </w:r>
    </w:p>
    <w:p w:rsidR="00BE5712" w:rsidRDefault="00C53BCD">
      <w:pPr>
        <w:spacing w:before="532" w:line="327" w:lineRule="exact"/>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Questo tipo di intervento assistenziale è volto al sostegno dei cittadini con disagio fisico e/o psichico che si trovano in situazione temporanea o permanente di inadeguata assistenza familiare.</w:t>
      </w:r>
    </w:p>
    <w:p w:rsidR="00BE5712" w:rsidRDefault="00C53BCD">
      <w:pPr>
        <w:spacing w:before="618" w:line="276" w:lineRule="exact"/>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Il servizio è articolato su diverse prestazioni che saranno fornite presso il domicilio dell’utente:</w:t>
      </w:r>
    </w:p>
    <w:p w:rsidR="00BE5712" w:rsidRDefault="00C53BCD">
      <w:pPr>
        <w:tabs>
          <w:tab w:val="left" w:pos="360"/>
        </w:tabs>
        <w:spacing w:line="258" w:lineRule="exact"/>
        <w:textAlignment w:val="baseline"/>
        <w:rPr>
          <w:rFonts w:eastAsia="Times New Roman"/>
          <w:color w:val="000000"/>
          <w:spacing w:val="-3"/>
          <w:sz w:val="24"/>
          <w:lang w:val="it-IT"/>
        </w:rPr>
      </w:pPr>
      <w:r>
        <w:rPr>
          <w:rFonts w:eastAsia="Times New Roman"/>
          <w:color w:val="000000"/>
          <w:spacing w:val="-3"/>
          <w:sz w:val="24"/>
          <w:lang w:val="it-IT"/>
        </w:rPr>
        <w:t>-</w:t>
      </w:r>
      <w:r>
        <w:rPr>
          <w:rFonts w:eastAsia="Times New Roman"/>
          <w:color w:val="000000"/>
          <w:spacing w:val="-3"/>
          <w:sz w:val="24"/>
          <w:lang w:val="it-IT"/>
        </w:rPr>
        <w:tab/>
        <w:t>aiuto domestico;</w:t>
      </w:r>
    </w:p>
    <w:p w:rsidR="00BE5712" w:rsidRDefault="00C53BCD">
      <w:pPr>
        <w:tabs>
          <w:tab w:val="left" w:pos="360"/>
        </w:tabs>
        <w:spacing w:before="2" w:line="276"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igiene e cura della persona;</w:t>
      </w:r>
    </w:p>
    <w:p w:rsidR="00BE5712" w:rsidRDefault="00C53BCD">
      <w:pPr>
        <w:tabs>
          <w:tab w:val="left" w:pos="360"/>
        </w:tabs>
        <w:spacing w:line="274"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assistenza infermieristica;</w:t>
      </w:r>
    </w:p>
    <w:p w:rsidR="00BE5712" w:rsidRDefault="00C53BCD">
      <w:pPr>
        <w:tabs>
          <w:tab w:val="left" w:pos="360"/>
        </w:tabs>
        <w:spacing w:before="2" w:line="276"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ritiro e riconsegna biancheria;</w:t>
      </w:r>
    </w:p>
    <w:p w:rsidR="00BE5712" w:rsidRDefault="00C53BCD">
      <w:pPr>
        <w:tabs>
          <w:tab w:val="left" w:pos="360"/>
        </w:tabs>
        <w:spacing w:line="274"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disbrigo pratiche amministrative, sostegno morale e psicologico;</w:t>
      </w:r>
    </w:p>
    <w:p w:rsidR="00BE5712" w:rsidRDefault="00C53BCD">
      <w:pPr>
        <w:tabs>
          <w:tab w:val="left" w:pos="360"/>
        </w:tabs>
        <w:spacing w:line="273"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erogazione pranzo giornaliero;</w:t>
      </w:r>
    </w:p>
    <w:p w:rsidR="00BE5712" w:rsidRDefault="00C53BCD">
      <w:pPr>
        <w:tabs>
          <w:tab w:val="left" w:pos="360"/>
        </w:tabs>
        <w:spacing w:before="3"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recupero di abilità residue tramite l’attuazione di progetti specifici.</w:t>
      </w:r>
    </w:p>
    <w:p w:rsidR="00BE5712" w:rsidRDefault="00C53BCD">
      <w:pPr>
        <w:spacing w:before="618" w:line="276" w:lineRule="exact"/>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Sono soggetti beneficiari i cittadini con disagio fisico e/o psichico residenti da almeno un anno nel</w:t>
      </w:r>
    </w:p>
    <w:p w:rsidR="00BE5712" w:rsidRDefault="00C53BCD">
      <w:pPr>
        <w:spacing w:line="270" w:lineRule="exact"/>
        <w:textAlignment w:val="baseline"/>
        <w:rPr>
          <w:rFonts w:eastAsia="Times New Roman"/>
          <w:color w:val="000000"/>
          <w:sz w:val="24"/>
          <w:lang w:val="it-IT"/>
        </w:rPr>
      </w:pPr>
      <w:r>
        <w:rPr>
          <w:rFonts w:eastAsia="Times New Roman"/>
          <w:color w:val="000000"/>
          <w:sz w:val="24"/>
          <w:lang w:val="it-IT"/>
        </w:rPr>
        <w:t>Comune e che si trovano nelle condizioni di abbandono e di inadeguato supporto familiare, nonché privi di reddito di qualsiasi natura e\o non superiore al limite di reddito previsto per l’accesso ai servizi socio-assistenziali previsti dalle circolari vigenti in materia.</w:t>
      </w:r>
    </w:p>
    <w:p w:rsidR="00BE5712" w:rsidRDefault="00C53BCD">
      <w:pPr>
        <w:spacing w:line="276" w:lineRule="exact"/>
        <w:textAlignment w:val="baseline"/>
        <w:rPr>
          <w:rFonts w:eastAsia="Times New Roman"/>
          <w:color w:val="000000"/>
          <w:sz w:val="24"/>
          <w:lang w:val="it-IT"/>
        </w:rPr>
      </w:pPr>
      <w:r>
        <w:rPr>
          <w:rFonts w:eastAsia="Times New Roman"/>
          <w:color w:val="000000"/>
          <w:sz w:val="24"/>
          <w:lang w:val="it-IT"/>
        </w:rPr>
        <w:t>I beneficiari, per potere accedere al suddetto servizio dovranno presentare domanda su apposito modulo corredata dalla seguente documentazione:</w:t>
      </w:r>
    </w:p>
    <w:p w:rsidR="00BE5712" w:rsidRDefault="00C53BCD">
      <w:pPr>
        <w:tabs>
          <w:tab w:val="left" w:pos="360"/>
        </w:tabs>
        <w:spacing w:line="273"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Certificato medico che attesti il disagio psichico;</w:t>
      </w:r>
    </w:p>
    <w:p w:rsidR="00BE5712" w:rsidRDefault="00C53BCD">
      <w:pPr>
        <w:spacing w:line="276" w:lineRule="exact"/>
        <w:ind w:left="360" w:hanging="360"/>
        <w:textAlignment w:val="baseline"/>
        <w:rPr>
          <w:rFonts w:eastAsia="Times New Roman"/>
          <w:color w:val="000000"/>
          <w:sz w:val="24"/>
          <w:lang w:val="it-IT"/>
        </w:rPr>
      </w:pPr>
      <w:r>
        <w:rPr>
          <w:rFonts w:eastAsia="Times New Roman"/>
          <w:color w:val="000000"/>
          <w:sz w:val="24"/>
          <w:lang w:val="it-IT"/>
        </w:rPr>
        <w:t>- Autocertificazione attestante la composizione del nucleo familiare e il reddito da ciascuno posseduto;</w:t>
      </w:r>
    </w:p>
    <w:p w:rsidR="00BE5712" w:rsidRDefault="00C53BCD">
      <w:pPr>
        <w:tabs>
          <w:tab w:val="left" w:pos="360"/>
        </w:tabs>
        <w:spacing w:before="3"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Dichiarazione sostitutiva unica (attestazione ISE).</w:t>
      </w:r>
    </w:p>
    <w:p w:rsidR="00BE5712" w:rsidRDefault="00C53BCD">
      <w:pPr>
        <w:spacing w:before="618" w:line="276" w:lineRule="exact"/>
        <w:textAlignment w:val="baseline"/>
        <w:rPr>
          <w:rFonts w:eastAsia="Times New Roman"/>
          <w:b/>
          <w:color w:val="000000"/>
          <w:spacing w:val="1"/>
          <w:sz w:val="52"/>
          <w:lang w:val="it-IT"/>
        </w:rPr>
      </w:pPr>
      <w:r>
        <w:rPr>
          <w:rFonts w:eastAsia="Times New Roman"/>
          <w:b/>
          <w:color w:val="000000"/>
          <w:spacing w:val="1"/>
          <w:sz w:val="52"/>
          <w:lang w:val="it-IT"/>
        </w:rPr>
        <w:t>.</w:t>
      </w:r>
      <w:r>
        <w:rPr>
          <w:rFonts w:eastAsia="Times New Roman"/>
          <w:color w:val="000000"/>
          <w:spacing w:val="1"/>
          <w:sz w:val="24"/>
          <w:lang w:val="it-IT"/>
        </w:rPr>
        <w:t>Il Servizio Sociale del Comune avrà il compito di valutare la necessità dell’intervento, secondo i</w:t>
      </w:r>
    </w:p>
    <w:p w:rsidR="00BE5712" w:rsidRDefault="00C53BCD">
      <w:pPr>
        <w:spacing w:line="253" w:lineRule="exact"/>
        <w:textAlignment w:val="baseline"/>
        <w:rPr>
          <w:rFonts w:eastAsia="Times New Roman"/>
          <w:color w:val="000000"/>
          <w:spacing w:val="-1"/>
          <w:sz w:val="24"/>
          <w:lang w:val="it-IT"/>
        </w:rPr>
      </w:pPr>
      <w:r>
        <w:rPr>
          <w:rFonts w:eastAsia="Times New Roman"/>
          <w:color w:val="000000"/>
          <w:spacing w:val="-1"/>
          <w:sz w:val="24"/>
          <w:lang w:val="it-IT"/>
        </w:rPr>
        <w:t>seguenti criteri:</w:t>
      </w:r>
    </w:p>
    <w:p w:rsidR="00BE5712" w:rsidRDefault="00C53BCD">
      <w:pPr>
        <w:numPr>
          <w:ilvl w:val="0"/>
          <w:numId w:val="3"/>
        </w:numPr>
        <w:spacing w:before="2" w:line="276" w:lineRule="exact"/>
        <w:ind w:left="0"/>
        <w:textAlignment w:val="baseline"/>
        <w:rPr>
          <w:rFonts w:eastAsia="Times New Roman"/>
          <w:color w:val="000000"/>
          <w:spacing w:val="-1"/>
          <w:sz w:val="24"/>
          <w:lang w:val="it-IT"/>
        </w:rPr>
      </w:pPr>
      <w:r>
        <w:rPr>
          <w:rFonts w:eastAsia="Times New Roman"/>
          <w:color w:val="000000"/>
          <w:spacing w:val="-1"/>
          <w:sz w:val="24"/>
          <w:lang w:val="it-IT"/>
        </w:rPr>
        <w:t>condizione di salute del richiedente;</w:t>
      </w:r>
    </w:p>
    <w:p w:rsidR="00BE5712" w:rsidRDefault="00C53BCD">
      <w:pPr>
        <w:numPr>
          <w:ilvl w:val="0"/>
          <w:numId w:val="3"/>
        </w:numPr>
        <w:spacing w:line="274" w:lineRule="exact"/>
        <w:ind w:left="0"/>
        <w:textAlignment w:val="baseline"/>
        <w:rPr>
          <w:rFonts w:eastAsia="Times New Roman"/>
          <w:color w:val="000000"/>
          <w:sz w:val="24"/>
          <w:lang w:val="it-IT"/>
        </w:rPr>
      </w:pPr>
      <w:r>
        <w:rPr>
          <w:rFonts w:eastAsia="Times New Roman"/>
          <w:color w:val="000000"/>
          <w:sz w:val="24"/>
          <w:lang w:val="it-IT"/>
        </w:rPr>
        <w:t>assenza di familiari o inadeguata assistenza familiare;</w:t>
      </w:r>
    </w:p>
    <w:p w:rsidR="00BE5712" w:rsidRDefault="00C53BCD">
      <w:pPr>
        <w:numPr>
          <w:ilvl w:val="0"/>
          <w:numId w:val="3"/>
        </w:numPr>
        <w:spacing w:before="2" w:line="276" w:lineRule="exact"/>
        <w:ind w:left="0"/>
        <w:textAlignment w:val="baseline"/>
        <w:rPr>
          <w:rFonts w:eastAsia="Times New Roman"/>
          <w:color w:val="000000"/>
          <w:spacing w:val="-1"/>
          <w:sz w:val="24"/>
          <w:lang w:val="it-IT"/>
        </w:rPr>
      </w:pPr>
      <w:r>
        <w:rPr>
          <w:rFonts w:eastAsia="Times New Roman"/>
          <w:color w:val="000000"/>
          <w:spacing w:val="-1"/>
          <w:sz w:val="24"/>
          <w:lang w:val="it-IT"/>
        </w:rPr>
        <w:t>assenza di reddito o presenza di reddito minimo;</w:t>
      </w:r>
    </w:p>
    <w:p w:rsidR="00BE5712" w:rsidRDefault="00C53BCD">
      <w:pPr>
        <w:spacing w:before="619" w:line="276" w:lineRule="exact"/>
        <w:textAlignment w:val="baseline"/>
        <w:rPr>
          <w:rFonts w:eastAsia="Times New Roman"/>
          <w:b/>
          <w:color w:val="000000"/>
          <w:spacing w:val="-1"/>
          <w:sz w:val="52"/>
          <w:lang w:val="it-IT"/>
        </w:rPr>
      </w:pPr>
      <w:r>
        <w:rPr>
          <w:rFonts w:eastAsia="Times New Roman"/>
          <w:b/>
          <w:color w:val="000000"/>
          <w:spacing w:val="-1"/>
          <w:sz w:val="52"/>
          <w:lang w:val="it-IT"/>
        </w:rPr>
        <w:t>.</w:t>
      </w:r>
      <w:r>
        <w:rPr>
          <w:rFonts w:eastAsia="Times New Roman"/>
          <w:color w:val="000000"/>
          <w:spacing w:val="-1"/>
          <w:sz w:val="24"/>
          <w:lang w:val="it-IT"/>
        </w:rPr>
        <w:t>Il servizio si può realizzare:</w:t>
      </w:r>
    </w:p>
    <w:p w:rsidR="00BE5712" w:rsidRDefault="00C53BCD">
      <w:pPr>
        <w:tabs>
          <w:tab w:val="left" w:pos="360"/>
        </w:tabs>
        <w:spacing w:line="252"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mediante gestione diretta, avvalendosi degli operatori del comune;</w:t>
      </w:r>
    </w:p>
    <w:p w:rsidR="00BE5712" w:rsidRDefault="00C53BCD">
      <w:pPr>
        <w:tabs>
          <w:tab w:val="left" w:pos="360"/>
        </w:tabs>
        <w:spacing w:before="3"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attraverso convenzioni con Enti, Associazioni, Cooperative nel rispetto della normativa vigente.</w:t>
      </w:r>
    </w:p>
    <w:p w:rsidR="00BE5712" w:rsidRDefault="00C53BCD">
      <w:pPr>
        <w:spacing w:line="275" w:lineRule="exact"/>
        <w:ind w:left="360" w:hanging="360"/>
        <w:textAlignment w:val="baseline"/>
        <w:rPr>
          <w:rFonts w:eastAsia="Times New Roman"/>
          <w:color w:val="000000"/>
          <w:sz w:val="24"/>
          <w:lang w:val="it-IT"/>
        </w:rPr>
      </w:pPr>
      <w:r>
        <w:rPr>
          <w:rFonts w:eastAsia="Times New Roman"/>
          <w:color w:val="000000"/>
          <w:sz w:val="24"/>
          <w:lang w:val="it-IT"/>
        </w:rPr>
        <w:t>- mediante prestazione gratuita di obiettori di coscienza, di servizio civile nazionale e di organizzazioni di volontariato, anche a supporto del servizio dato in convenzione ad Enti, Associazioni, Cooperative, nel rispetto della normativa vigente.</w:t>
      </w:r>
    </w:p>
    <w:p w:rsidR="00BE5712" w:rsidRDefault="00C53BCD">
      <w:pPr>
        <w:tabs>
          <w:tab w:val="left" w:pos="360"/>
        </w:tabs>
        <w:spacing w:line="276" w:lineRule="exact"/>
        <w:ind w:left="360" w:hanging="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attraverso l’erogazione di un contributo economico a persone indigenti, tramite l’attuazione di </w:t>
      </w:r>
      <w:r>
        <w:rPr>
          <w:rFonts w:eastAsia="Times New Roman"/>
          <w:color w:val="000000"/>
          <w:sz w:val="24"/>
          <w:lang w:val="it-IT"/>
        </w:rPr>
        <w:br/>
        <w:t>un progetto di utilità collettiva, su proposta dell’Ufficio Sociale del Comune.</w:t>
      </w:r>
    </w:p>
    <w:p w:rsidR="00BE5712" w:rsidRDefault="00BE5712">
      <w:pPr>
        <w:sectPr w:rsidR="00BE5712">
          <w:pgSz w:w="11904" w:h="16843"/>
          <w:pgMar w:top="1740" w:right="1087" w:bottom="559" w:left="1097" w:header="720" w:footer="720" w:gutter="0"/>
          <w:cols w:space="720"/>
        </w:sectPr>
      </w:pPr>
    </w:p>
    <w:p w:rsidR="00BE5712" w:rsidRDefault="0085223F">
      <w:pPr>
        <w:spacing w:before="14" w:line="313"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51072" behindDoc="1" locked="0" layoutInCell="1" allowOverlap="1">
                <wp:simplePos x="0" y="0"/>
                <wp:positionH relativeFrom="page">
                  <wp:posOffset>6661150</wp:posOffset>
                </wp:positionH>
                <wp:positionV relativeFrom="page">
                  <wp:posOffset>10088880</wp:posOffset>
                </wp:positionV>
                <wp:extent cx="226060" cy="145415"/>
                <wp:effectExtent l="0" t="0" r="0" b="0"/>
                <wp:wrapSquare wrapText="bothSides"/>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6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9"/>
                                <w:sz w:val="20"/>
                                <w:lang w:val="it-IT"/>
                              </w:rPr>
                            </w:pPr>
                            <w:r>
                              <w:rPr>
                                <w:rFonts w:eastAsia="Times New Roman"/>
                                <w:color w:val="000000"/>
                                <w:spacing w:val="9"/>
                                <w:sz w:val="20"/>
                                <w:lang w:val="it-IT"/>
                              </w:rPr>
                              <w:t>11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5" o:spid="_x0000_s1036" type="#_x0000_t202" style="position:absolute;left:0;text-align:left;margin-left:524.5pt;margin-top:794.4pt;width:17.8pt;height:11.45pt;z-index:-251665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" filled="f" stroked="f">
                <v:textbox inset="0,0,0,0">
                  <w:txbxContent>
                    <w:p w:rsidR="007266AF" w:rsidRDefault="007266AF">
                      <w:pPr>
                        <w:spacing w:before="4" w:line="221" w:lineRule="exact"/>
                        <w:textAlignment w:val="baseline"/>
                        <w:rPr>
                          <w:rFonts w:eastAsia="Times New Roman"/>
                          <w:color w:val="000000"/>
                          <w:spacing w:val="9"/>
                          <w:sz w:val="20"/>
                          <w:lang w:val="it-IT"/>
                        </w:rPr>
                      </w:pPr>
                      <w:r>
                        <w:rPr>
                          <w:rFonts w:eastAsia="Times New Roman"/>
                          <w:color w:val="000000"/>
                          <w:spacing w:val="9"/>
                          <w:sz w:val="20"/>
                          <w:lang w:val="it-IT"/>
                        </w:rPr>
                        <w:t>11</w:t>
                      </w:r>
                    </w:p>
                  </w:txbxContent>
                </v:textbox>
                <w10:wrap type="square" anchorx="page" anchory="page"/>
              </v:shape>
            </w:pict>
          </mc:Fallback>
        </mc:AlternateContent>
      </w:r>
      <w:r w:rsidR="00C53BCD">
        <w:rPr>
          <w:rFonts w:eastAsia="Times New Roman"/>
          <w:b/>
          <w:color w:val="000000"/>
          <w:sz w:val="28"/>
          <w:lang w:val="it-IT"/>
        </w:rPr>
        <w:t>ART. 6</w:t>
      </w:r>
    </w:p>
    <w:p w:rsidR="00BE5712" w:rsidRDefault="00C53BCD">
      <w:pPr>
        <w:spacing w:before="13" w:line="313" w:lineRule="exact"/>
        <w:jc w:val="center"/>
        <w:textAlignment w:val="baseline"/>
        <w:rPr>
          <w:rFonts w:eastAsia="Times New Roman"/>
          <w:b/>
          <w:color w:val="000000"/>
          <w:sz w:val="28"/>
          <w:lang w:val="it-IT"/>
        </w:rPr>
      </w:pPr>
      <w:r>
        <w:rPr>
          <w:rFonts w:eastAsia="Times New Roman"/>
          <w:b/>
          <w:color w:val="000000"/>
          <w:sz w:val="28"/>
          <w:lang w:val="it-IT"/>
        </w:rPr>
        <w:t>ASSISTENZA DOMICILIARE ANZIANI E TELESOCCORSO</w:t>
      </w:r>
    </w:p>
    <w:p w:rsidR="00BE5712" w:rsidRDefault="00C53BCD">
      <w:pPr>
        <w:spacing w:before="330" w:line="313" w:lineRule="exact"/>
        <w:jc w:val="center"/>
        <w:textAlignment w:val="baseline"/>
        <w:rPr>
          <w:rFonts w:eastAsia="Times New Roman"/>
          <w:b/>
          <w:color w:val="000000"/>
          <w:spacing w:val="-1"/>
          <w:sz w:val="28"/>
          <w:lang w:val="it-IT"/>
        </w:rPr>
      </w:pPr>
      <w:r>
        <w:rPr>
          <w:rFonts w:eastAsia="Times New Roman"/>
          <w:b/>
          <w:color w:val="000000"/>
          <w:spacing w:val="-1"/>
          <w:sz w:val="28"/>
          <w:lang w:val="it-IT"/>
        </w:rPr>
        <w:t>FINALITA’</w:t>
      </w:r>
    </w:p>
    <w:p w:rsidR="00BE5712" w:rsidRDefault="00C53BCD">
      <w:pPr>
        <w:spacing w:before="319" w:line="276" w:lineRule="exact"/>
        <w:ind w:left="360" w:hanging="360"/>
        <w:jc w:val="both"/>
        <w:textAlignment w:val="baseline"/>
        <w:rPr>
          <w:rFonts w:eastAsia="Times New Roman"/>
          <w:color w:val="000000"/>
          <w:sz w:val="24"/>
          <w:lang w:val="it-IT"/>
        </w:rPr>
      </w:pPr>
      <w:r>
        <w:rPr>
          <w:rFonts w:eastAsia="Times New Roman"/>
          <w:color w:val="000000"/>
          <w:sz w:val="24"/>
          <w:lang w:val="it-IT"/>
        </w:rPr>
        <w:t>- Il servizio di assistenza domiciliare ha come obiettivo il mantenimento o reinserimento nel proprio ambiente di vita e nel contesto sociale di appartenenza di cittadini che si trovano in condizioni di parziale o di competa non autosufficienza e senza adeguato supporto familiare. Ciò per contribuire al superamento di situazione di temporanea difficoltà personale e familiare, attraverso la stimolazione e il recupero di sufficienti livelli di autonomia personale.</w:t>
      </w:r>
    </w:p>
    <w:p w:rsidR="00BE5712" w:rsidRDefault="00C53BCD">
      <w:pPr>
        <w:spacing w:before="274" w:line="276" w:lineRule="exact"/>
        <w:ind w:left="360" w:hanging="360"/>
        <w:jc w:val="both"/>
        <w:textAlignment w:val="baseline"/>
        <w:rPr>
          <w:rFonts w:eastAsia="Times New Roman"/>
          <w:color w:val="000000"/>
          <w:sz w:val="24"/>
          <w:lang w:val="it-IT"/>
        </w:rPr>
      </w:pPr>
      <w:r>
        <w:rPr>
          <w:rFonts w:eastAsia="Times New Roman"/>
          <w:color w:val="000000"/>
          <w:sz w:val="24"/>
          <w:lang w:val="it-IT"/>
        </w:rPr>
        <w:t>- Il servizio di assistenza domiciliare attraverso prestazioni sociali, sanitarie e/o educative rese a domicilio, si pone come obiettivo quello di evitare il ricorso a forme di ricovero o di ospedalizzazione che non siano strettamente necessarie, creando una rete relazionale di supporto e potenziando le capacità residuali del soggetto e\o nucleo familiare.</w:t>
      </w:r>
    </w:p>
    <w:p w:rsidR="00BE5712" w:rsidRDefault="00C53BCD">
      <w:pPr>
        <w:spacing w:before="278" w:line="276" w:lineRule="exact"/>
        <w:ind w:left="360" w:hanging="360"/>
        <w:jc w:val="both"/>
        <w:textAlignment w:val="baseline"/>
        <w:rPr>
          <w:rFonts w:eastAsia="Times New Roman"/>
          <w:color w:val="000000"/>
          <w:sz w:val="24"/>
          <w:lang w:val="it-IT"/>
        </w:rPr>
      </w:pPr>
      <w:r>
        <w:rPr>
          <w:rFonts w:eastAsia="Times New Roman"/>
          <w:color w:val="000000"/>
          <w:sz w:val="24"/>
          <w:lang w:val="it-IT"/>
        </w:rPr>
        <w:t>- L’assistenza domiciliare, per le sue finalità e peculiarità, è un servizio integrato con i servizi sociali, sanitari ed educativi di base o specialistici presenti sul territorio. Pertanto richiede l’attivazione di forme stabili di coordinamento e di collegamento sia nella fase di programmazione del servizio sia in quella di erogazione.</w:t>
      </w:r>
    </w:p>
    <w:p w:rsidR="00BE5712" w:rsidRDefault="00C53BCD">
      <w:pPr>
        <w:spacing w:before="331" w:line="313" w:lineRule="exact"/>
        <w:jc w:val="center"/>
        <w:textAlignment w:val="baseline"/>
        <w:rPr>
          <w:rFonts w:eastAsia="Times New Roman"/>
          <w:b/>
          <w:color w:val="000000"/>
          <w:sz w:val="28"/>
          <w:lang w:val="it-IT"/>
        </w:rPr>
      </w:pPr>
      <w:r>
        <w:rPr>
          <w:rFonts w:eastAsia="Times New Roman"/>
          <w:b/>
          <w:color w:val="000000"/>
          <w:sz w:val="28"/>
          <w:lang w:val="it-IT"/>
        </w:rPr>
        <w:t>BENEFICIARI</w:t>
      </w:r>
    </w:p>
    <w:p w:rsidR="00BE5712" w:rsidRDefault="00C53BCD">
      <w:pPr>
        <w:tabs>
          <w:tab w:val="left" w:pos="360"/>
        </w:tabs>
        <w:spacing w:before="324"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Il servizio di assistenza domiciliare è rivolto ad anziani, residenti nel territorio comunale che a</w:t>
      </w:r>
    </w:p>
    <w:p w:rsidR="00BE5712" w:rsidRDefault="00C53BCD">
      <w:pPr>
        <w:spacing w:line="275" w:lineRule="exact"/>
        <w:ind w:left="360"/>
        <w:jc w:val="both"/>
        <w:textAlignment w:val="baseline"/>
        <w:rPr>
          <w:rFonts w:eastAsia="Times New Roman"/>
          <w:color w:val="000000"/>
          <w:sz w:val="24"/>
          <w:lang w:val="it-IT"/>
        </w:rPr>
      </w:pPr>
      <w:r>
        <w:rPr>
          <w:rFonts w:eastAsia="Times New Roman"/>
          <w:color w:val="000000"/>
          <w:sz w:val="24"/>
          <w:lang w:val="it-IT"/>
        </w:rPr>
        <w:t>causa delle loro condizioni psichiche, fisiche o sensoriali, soli o senza adeguato supporto familiare, non sono in grado per situazioni permanenti o contingenti, di gestirsi autonomamente e necessitano quindi di prestazioni sostitutive o integrative di quelle familiari.</w:t>
      </w:r>
    </w:p>
    <w:p w:rsidR="00BE5712" w:rsidRDefault="00C53BCD">
      <w:pPr>
        <w:spacing w:before="287" w:line="313" w:lineRule="exact"/>
        <w:jc w:val="center"/>
        <w:textAlignment w:val="baseline"/>
        <w:rPr>
          <w:rFonts w:eastAsia="Times New Roman"/>
          <w:b/>
          <w:color w:val="000000"/>
          <w:sz w:val="28"/>
          <w:lang w:val="it-IT"/>
        </w:rPr>
      </w:pPr>
      <w:r>
        <w:rPr>
          <w:rFonts w:eastAsia="Times New Roman"/>
          <w:b/>
          <w:color w:val="000000"/>
          <w:sz w:val="28"/>
          <w:lang w:val="it-IT"/>
        </w:rPr>
        <w:t>PRESTAZIONI</w:t>
      </w:r>
    </w:p>
    <w:p w:rsidR="00BE5712" w:rsidRDefault="00C53BCD">
      <w:pPr>
        <w:spacing w:before="274" w:line="276" w:lineRule="exact"/>
        <w:jc w:val="both"/>
        <w:textAlignment w:val="baseline"/>
        <w:rPr>
          <w:rFonts w:eastAsia="Times New Roman"/>
          <w:color w:val="000000"/>
          <w:sz w:val="24"/>
          <w:lang w:val="it-IT"/>
        </w:rPr>
      </w:pPr>
      <w:r>
        <w:rPr>
          <w:rFonts w:eastAsia="Times New Roman"/>
          <w:color w:val="000000"/>
          <w:sz w:val="24"/>
          <w:lang w:val="it-IT"/>
        </w:rPr>
        <w:t>L’assistenza domiciliare si articola in prestazioni di varia natura, in rapporto alle esigenze degli utenti e alle risorse disponibili:</w:t>
      </w:r>
    </w:p>
    <w:p w:rsidR="00BE5712" w:rsidRDefault="00C53BCD">
      <w:pPr>
        <w:spacing w:before="278" w:line="276" w:lineRule="exact"/>
        <w:ind w:left="360" w:hanging="360"/>
        <w:jc w:val="both"/>
        <w:textAlignment w:val="baseline"/>
        <w:rPr>
          <w:rFonts w:eastAsia="Times New Roman"/>
          <w:color w:val="000000"/>
          <w:sz w:val="24"/>
          <w:lang w:val="it-IT"/>
        </w:rPr>
      </w:pPr>
      <w:r>
        <w:rPr>
          <w:rFonts w:eastAsia="Times New Roman"/>
          <w:color w:val="000000"/>
          <w:sz w:val="24"/>
          <w:lang w:val="it-IT"/>
        </w:rPr>
        <w:t xml:space="preserve">- </w:t>
      </w:r>
      <w:r>
        <w:rPr>
          <w:rFonts w:eastAsia="Times New Roman"/>
          <w:b/>
          <w:color w:val="000000"/>
          <w:sz w:val="24"/>
          <w:lang w:val="it-IT"/>
        </w:rPr>
        <w:t>Aiuto domestico</w:t>
      </w:r>
      <w:r>
        <w:rPr>
          <w:rFonts w:eastAsia="Times New Roman"/>
          <w:color w:val="000000"/>
          <w:sz w:val="24"/>
          <w:lang w:val="it-IT"/>
        </w:rPr>
        <w:t>: aiuto per il governo e l’igiene dell’alloggio, giornaliero e periodico della persona (riordino del letto e della stanza, pulizia ed igiene degli ambienti e dei servizi, preparazione e\o aiuto per i pasti, cambio della biancheria); Frequenza delle prestazioni: minimo 2 prestazioni settimanali per assistito.</w:t>
      </w:r>
    </w:p>
    <w:p w:rsidR="00BE5712" w:rsidRDefault="00C53BCD">
      <w:pPr>
        <w:tabs>
          <w:tab w:val="left" w:pos="360"/>
        </w:tabs>
        <w:spacing w:before="276"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r>
      <w:r>
        <w:rPr>
          <w:rFonts w:eastAsia="Times New Roman"/>
          <w:b/>
          <w:color w:val="000000"/>
          <w:sz w:val="24"/>
          <w:lang w:val="it-IT"/>
        </w:rPr>
        <w:t>Assistenza infermieristica</w:t>
      </w:r>
      <w:r>
        <w:rPr>
          <w:rFonts w:eastAsia="Times New Roman"/>
          <w:color w:val="000000"/>
          <w:sz w:val="24"/>
          <w:lang w:val="it-IT"/>
        </w:rPr>
        <w:t>: cure infermieristiche diverse, prelievi per esami clinici, controllo</w:t>
      </w:r>
    </w:p>
    <w:p w:rsidR="00BE5712" w:rsidRDefault="00C53BCD">
      <w:pPr>
        <w:spacing w:line="275" w:lineRule="exact"/>
        <w:ind w:left="360" w:right="504"/>
        <w:textAlignment w:val="baseline"/>
        <w:rPr>
          <w:rFonts w:eastAsia="Times New Roman"/>
          <w:color w:val="000000"/>
          <w:sz w:val="24"/>
          <w:lang w:val="it-IT"/>
        </w:rPr>
      </w:pPr>
      <w:r>
        <w:rPr>
          <w:rFonts w:eastAsia="Times New Roman"/>
          <w:color w:val="000000"/>
          <w:sz w:val="24"/>
          <w:lang w:val="it-IT"/>
        </w:rPr>
        <w:t>pressorio, medicazioni, prevenzione delle piaghe di decubito, iniezioni ipodermiche e intramuscolari, somministrazione dei farmaci in stretto collegamento con il medico curante, pulizia dei catetere, rilievo della temperatura.</w:t>
      </w:r>
    </w:p>
    <w:p w:rsidR="00BE5712" w:rsidRDefault="00C53BCD">
      <w:pPr>
        <w:spacing w:line="276" w:lineRule="exact"/>
        <w:ind w:left="360" w:right="576"/>
        <w:textAlignment w:val="baseline"/>
        <w:rPr>
          <w:rFonts w:eastAsia="Times New Roman"/>
          <w:color w:val="000000"/>
          <w:sz w:val="24"/>
          <w:lang w:val="it-IT"/>
        </w:rPr>
      </w:pPr>
      <w:r>
        <w:rPr>
          <w:rFonts w:eastAsia="Times New Roman"/>
          <w:color w:val="000000"/>
          <w:sz w:val="24"/>
          <w:lang w:val="it-IT"/>
        </w:rPr>
        <w:t>Frequenza della prestazione: ragguagliata all’effettivo bisogno dell’assistito e comunque di almeno una volta alla settimana.</w:t>
      </w:r>
    </w:p>
    <w:p w:rsidR="00BE5712" w:rsidRDefault="00BE5712">
      <w:pPr>
        <w:sectPr w:rsidR="00BE5712">
          <w:pgSz w:w="11904" w:h="16843"/>
          <w:pgMar w:top="1740" w:right="1084" w:bottom="559" w:left="1100" w:header="720" w:footer="720" w:gutter="0"/>
          <w:cols w:space="720"/>
        </w:sectPr>
      </w:pPr>
    </w:p>
    <w:p w:rsidR="00BE5712" w:rsidRDefault="0085223F">
      <w:pPr>
        <w:tabs>
          <w:tab w:val="left" w:pos="360"/>
        </w:tabs>
        <w:spacing w:before="24" w:line="276" w:lineRule="exact"/>
        <w:textAlignment w:val="baseline"/>
        <w:rPr>
          <w:rFonts w:eastAsia="Times New Roman"/>
          <w:color w:val="000000"/>
          <w:spacing w:val="1"/>
          <w:sz w:val="24"/>
          <w:lang w:val="it-IT"/>
        </w:rPr>
      </w:pPr>
      <w:r>
        <w:rPr>
          <w:noProof/>
          <w:lang w:val="it-IT" w:eastAsia="it-IT"/>
        </w:rPr>
        <w:lastRenderedPageBreak/>
        <mc:AlternateContent>
          <mc:Choice Requires="wps">
            <w:drawing>
              <wp:anchor distT="0" distB="0" distL="0" distR="0" simplePos="0" relativeHeight="251652096" behindDoc="1" locked="0" layoutInCell="1" allowOverlap="1">
                <wp:simplePos x="0" y="0"/>
                <wp:positionH relativeFrom="page">
                  <wp:posOffset>6661150</wp:posOffset>
                </wp:positionH>
                <wp:positionV relativeFrom="page">
                  <wp:posOffset>10088880</wp:posOffset>
                </wp:positionV>
                <wp:extent cx="238125" cy="145415"/>
                <wp:effectExtent l="0" t="0" r="0" b="0"/>
                <wp:wrapSquare wrapText="bothSides"/>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5"/>
                                <w:sz w:val="20"/>
                                <w:lang w:val="it-IT"/>
                              </w:rPr>
                            </w:pPr>
                            <w:r>
                              <w:rPr>
                                <w:rFonts w:eastAsia="Times New Roman"/>
                                <w:color w:val="000000"/>
                                <w:spacing w:val="15"/>
                                <w:sz w:val="20"/>
                                <w:lang w:val="it-IT"/>
                              </w:rPr>
                              <w:t>12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7" type="#_x0000_t202" style="position:absolute;margin-left:524.5pt;margin-top:794.4pt;width:18.75pt;height:11.45pt;z-index:-251664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" filled="f" stroked="f">
                <v:textbox inset="0,0,0,0">
                  <w:txbxContent>
                    <w:p w:rsidR="007266AF" w:rsidRDefault="007266AF">
                      <w:pPr>
                        <w:spacing w:before="4" w:line="221" w:lineRule="exact"/>
                        <w:textAlignment w:val="baseline"/>
                        <w:rPr>
                          <w:rFonts w:eastAsia="Times New Roman"/>
                          <w:color w:val="000000"/>
                          <w:spacing w:val="15"/>
                          <w:sz w:val="20"/>
                          <w:lang w:val="it-IT"/>
                        </w:rPr>
                      </w:pPr>
                      <w:r>
                        <w:rPr>
                          <w:rFonts w:eastAsia="Times New Roman"/>
                          <w:color w:val="000000"/>
                          <w:spacing w:val="15"/>
                          <w:sz w:val="20"/>
                          <w:lang w:val="it-IT"/>
                        </w:rPr>
                        <w:t>12</w:t>
                      </w:r>
                    </w:p>
                  </w:txbxContent>
                </v:textbox>
                <w10:wrap type="square" anchorx="page" anchory="page"/>
              </v:shape>
            </w:pict>
          </mc:Fallback>
        </mc:AlternateContent>
      </w:r>
      <w:r w:rsidR="00C53BCD">
        <w:rPr>
          <w:rFonts w:eastAsia="Times New Roman"/>
          <w:color w:val="000000"/>
          <w:spacing w:val="1"/>
          <w:sz w:val="24"/>
          <w:lang w:val="it-IT"/>
        </w:rPr>
        <w:t>-</w:t>
      </w:r>
      <w:r w:rsidR="00C53BCD">
        <w:rPr>
          <w:rFonts w:eastAsia="Times New Roman"/>
          <w:color w:val="000000"/>
          <w:spacing w:val="1"/>
          <w:sz w:val="24"/>
          <w:lang w:val="it-IT"/>
        </w:rPr>
        <w:tab/>
      </w:r>
      <w:r w:rsidR="00C53BCD">
        <w:rPr>
          <w:rFonts w:eastAsia="Times New Roman"/>
          <w:b/>
          <w:color w:val="000000"/>
          <w:spacing w:val="1"/>
          <w:sz w:val="24"/>
          <w:lang w:val="it-IT"/>
        </w:rPr>
        <w:t>Igiene e cura della persona</w:t>
      </w:r>
      <w:r w:rsidR="00C53BCD">
        <w:rPr>
          <w:rFonts w:eastAsia="Times New Roman"/>
          <w:color w:val="000000"/>
          <w:spacing w:val="1"/>
          <w:sz w:val="24"/>
          <w:lang w:val="it-IT"/>
        </w:rPr>
        <w:t>: aiuto a favorire l’autosufficienza della persona, vestizione, aiuto</w:t>
      </w:r>
    </w:p>
    <w:p w:rsidR="00BE5712" w:rsidRDefault="00C53BCD">
      <w:pPr>
        <w:spacing w:line="275" w:lineRule="exact"/>
        <w:ind w:left="432"/>
        <w:jc w:val="both"/>
        <w:textAlignment w:val="baseline"/>
        <w:rPr>
          <w:rFonts w:eastAsia="Times New Roman"/>
          <w:color w:val="000000"/>
          <w:sz w:val="24"/>
          <w:lang w:val="it-IT"/>
        </w:rPr>
      </w:pPr>
      <w:r>
        <w:rPr>
          <w:rFonts w:eastAsia="Times New Roman"/>
          <w:color w:val="000000"/>
          <w:sz w:val="24"/>
          <w:lang w:val="it-IT"/>
        </w:rPr>
        <w:t>per il bagno, mobilitazione del soggetto allettato, aiuto per una corretta deambulazione e nel movimento degli arti invalidati.</w:t>
      </w:r>
    </w:p>
    <w:p w:rsidR="00BE5712" w:rsidRDefault="00C53BCD">
      <w:pPr>
        <w:spacing w:before="278" w:line="276" w:lineRule="exact"/>
        <w:ind w:left="432" w:hanging="432"/>
        <w:jc w:val="both"/>
        <w:textAlignment w:val="baseline"/>
        <w:rPr>
          <w:rFonts w:eastAsia="Times New Roman"/>
          <w:color w:val="000000"/>
          <w:sz w:val="24"/>
          <w:lang w:val="it-IT"/>
        </w:rPr>
      </w:pPr>
      <w:r>
        <w:rPr>
          <w:rFonts w:eastAsia="Times New Roman"/>
          <w:color w:val="000000"/>
          <w:sz w:val="24"/>
          <w:lang w:val="it-IT"/>
        </w:rPr>
        <w:t xml:space="preserve">- </w:t>
      </w:r>
      <w:r>
        <w:rPr>
          <w:rFonts w:eastAsia="Times New Roman"/>
          <w:b/>
          <w:color w:val="000000"/>
          <w:sz w:val="24"/>
          <w:lang w:val="it-IT"/>
        </w:rPr>
        <w:t>Lavaggio biancheria e stireria</w:t>
      </w:r>
      <w:r>
        <w:rPr>
          <w:rFonts w:eastAsia="Times New Roman"/>
          <w:color w:val="000000"/>
          <w:sz w:val="24"/>
          <w:lang w:val="it-IT"/>
        </w:rPr>
        <w:t>: se l’utente farà espressa richiesta, tale prestazione verrà erogata nell’abitazione dell’utente.</w:t>
      </w:r>
    </w:p>
    <w:p w:rsidR="00BE5712" w:rsidRDefault="00C53BCD">
      <w:pPr>
        <w:spacing w:line="274" w:lineRule="exact"/>
        <w:ind w:left="432"/>
        <w:textAlignment w:val="baseline"/>
        <w:rPr>
          <w:rFonts w:eastAsia="Times New Roman"/>
          <w:color w:val="000000"/>
          <w:sz w:val="24"/>
          <w:lang w:val="it-IT"/>
        </w:rPr>
      </w:pPr>
      <w:r>
        <w:rPr>
          <w:rFonts w:eastAsia="Times New Roman"/>
          <w:color w:val="000000"/>
          <w:sz w:val="24"/>
          <w:lang w:val="it-IT"/>
        </w:rPr>
        <w:t>Frequenza della prestazione: ragguagliata all’effettivo bisogno dell’assistito.</w:t>
      </w:r>
    </w:p>
    <w:p w:rsidR="00BE5712" w:rsidRDefault="00C53BCD">
      <w:pPr>
        <w:spacing w:before="276" w:line="276" w:lineRule="exact"/>
        <w:ind w:left="432" w:hanging="432"/>
        <w:jc w:val="both"/>
        <w:textAlignment w:val="baseline"/>
        <w:rPr>
          <w:rFonts w:eastAsia="Times New Roman"/>
          <w:color w:val="000000"/>
          <w:sz w:val="24"/>
          <w:lang w:val="it-IT"/>
        </w:rPr>
      </w:pPr>
      <w:r>
        <w:rPr>
          <w:rFonts w:eastAsia="Times New Roman"/>
          <w:color w:val="000000"/>
          <w:sz w:val="24"/>
          <w:lang w:val="it-IT"/>
        </w:rPr>
        <w:t xml:space="preserve">- </w:t>
      </w:r>
      <w:r>
        <w:rPr>
          <w:rFonts w:eastAsia="Times New Roman"/>
          <w:b/>
          <w:color w:val="000000"/>
          <w:sz w:val="24"/>
          <w:lang w:val="it-IT"/>
        </w:rPr>
        <w:t>Disbrigo pratiche</w:t>
      </w:r>
      <w:r>
        <w:rPr>
          <w:rFonts w:eastAsia="Times New Roman"/>
          <w:color w:val="000000"/>
          <w:sz w:val="24"/>
          <w:lang w:val="it-IT"/>
        </w:rPr>
        <w:t>: informazioni su diritti e pratiche, riscossioni pensioni, ecc., informazione sui servizi socio-sanitari nel territorio, accompagnamento dell’utente per visite mediche o altre necessità quando questo non sia in grado di recarsi da solo.</w:t>
      </w:r>
    </w:p>
    <w:p w:rsidR="00BE5712" w:rsidRDefault="00C53BCD">
      <w:pPr>
        <w:spacing w:before="2" w:line="276" w:lineRule="exact"/>
        <w:ind w:left="432"/>
        <w:textAlignment w:val="baseline"/>
        <w:rPr>
          <w:rFonts w:eastAsia="Times New Roman"/>
          <w:color w:val="000000"/>
          <w:sz w:val="24"/>
          <w:lang w:val="it-IT"/>
        </w:rPr>
      </w:pPr>
      <w:r>
        <w:rPr>
          <w:rFonts w:eastAsia="Times New Roman"/>
          <w:color w:val="000000"/>
          <w:sz w:val="24"/>
          <w:lang w:val="it-IT"/>
        </w:rPr>
        <w:t>Frequenza della prestazione: ragguagliata all’effettivo bisogno dell’assistito.</w:t>
      </w:r>
    </w:p>
    <w:p w:rsidR="00BE5712" w:rsidRDefault="00C53BCD">
      <w:pPr>
        <w:tabs>
          <w:tab w:val="left" w:pos="360"/>
        </w:tabs>
        <w:spacing w:before="278" w:line="276"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r>
      <w:r>
        <w:rPr>
          <w:rFonts w:eastAsia="Times New Roman"/>
          <w:b/>
          <w:color w:val="000000"/>
          <w:spacing w:val="-1"/>
          <w:sz w:val="24"/>
          <w:lang w:val="it-IT"/>
        </w:rPr>
        <w:t xml:space="preserve">Sostegno morale e psicologico: </w:t>
      </w:r>
      <w:r>
        <w:rPr>
          <w:rFonts w:eastAsia="Times New Roman"/>
          <w:color w:val="000000"/>
          <w:spacing w:val="-1"/>
          <w:sz w:val="24"/>
          <w:lang w:val="it-IT"/>
        </w:rPr>
        <w:t>favorire i rapporti familiari, sociali, anche in collaborazione dei</w:t>
      </w:r>
    </w:p>
    <w:p w:rsidR="00BE5712" w:rsidRDefault="00C53BCD">
      <w:pPr>
        <w:spacing w:line="275" w:lineRule="exact"/>
        <w:ind w:left="432"/>
        <w:jc w:val="both"/>
        <w:textAlignment w:val="baseline"/>
        <w:rPr>
          <w:rFonts w:eastAsia="Times New Roman"/>
          <w:color w:val="000000"/>
          <w:sz w:val="24"/>
          <w:lang w:val="it-IT"/>
        </w:rPr>
      </w:pPr>
      <w:r>
        <w:rPr>
          <w:rFonts w:eastAsia="Times New Roman"/>
          <w:color w:val="000000"/>
          <w:sz w:val="24"/>
          <w:lang w:val="it-IT"/>
        </w:rPr>
        <w:t>vicini, con il volontariato, con le strutture ricreative e culturali al fine di favorire la partecipazione dei soggetti alla vita di relazione.</w:t>
      </w:r>
    </w:p>
    <w:p w:rsidR="00BE5712" w:rsidRDefault="00C53BCD">
      <w:pPr>
        <w:spacing w:line="276" w:lineRule="exact"/>
        <w:ind w:left="432"/>
        <w:jc w:val="both"/>
        <w:textAlignment w:val="baseline"/>
        <w:rPr>
          <w:rFonts w:eastAsia="Times New Roman"/>
          <w:color w:val="000000"/>
          <w:sz w:val="24"/>
          <w:lang w:val="it-IT"/>
        </w:rPr>
      </w:pPr>
      <w:r>
        <w:rPr>
          <w:rFonts w:eastAsia="Times New Roman"/>
          <w:color w:val="000000"/>
          <w:sz w:val="24"/>
          <w:lang w:val="it-IT"/>
        </w:rPr>
        <w:t>Frequenza della prestazione: ragguagliata all’effettivo bisogno dell’assistito e comunque di almeno una volta alla settimana.</w:t>
      </w:r>
    </w:p>
    <w:p w:rsidR="00BE5712" w:rsidRDefault="00C53BCD">
      <w:pPr>
        <w:spacing w:before="274" w:line="276" w:lineRule="exact"/>
        <w:ind w:left="432" w:hanging="432"/>
        <w:jc w:val="both"/>
        <w:textAlignment w:val="baseline"/>
        <w:rPr>
          <w:rFonts w:eastAsia="Times New Roman"/>
          <w:color w:val="000000"/>
          <w:sz w:val="24"/>
          <w:lang w:val="it-IT"/>
        </w:rPr>
      </w:pPr>
      <w:r>
        <w:rPr>
          <w:rFonts w:eastAsia="Times New Roman"/>
          <w:color w:val="000000"/>
          <w:sz w:val="24"/>
          <w:lang w:val="it-IT"/>
        </w:rPr>
        <w:t xml:space="preserve">- </w:t>
      </w:r>
      <w:r>
        <w:rPr>
          <w:rFonts w:eastAsia="Times New Roman"/>
          <w:b/>
          <w:color w:val="000000"/>
          <w:sz w:val="24"/>
          <w:lang w:val="it-IT"/>
        </w:rPr>
        <w:t>Fornitura e\o preparazione dei pasti</w:t>
      </w:r>
      <w:r>
        <w:rPr>
          <w:rFonts w:eastAsia="Times New Roman"/>
          <w:color w:val="000000"/>
          <w:sz w:val="24"/>
          <w:lang w:val="it-IT"/>
        </w:rPr>
        <w:t>: la fornitura del pasto avverrà solo quando sia indispensabile. E’ più confacente aiutare l’anziano nella preparazione dei pasti.</w:t>
      </w:r>
    </w:p>
    <w:p w:rsidR="00BE5712" w:rsidRDefault="00C53BCD">
      <w:pPr>
        <w:tabs>
          <w:tab w:val="left" w:pos="360"/>
        </w:tabs>
        <w:spacing w:before="278"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r>
      <w:r>
        <w:rPr>
          <w:rFonts w:eastAsia="Times New Roman"/>
          <w:b/>
          <w:color w:val="000000"/>
          <w:sz w:val="24"/>
          <w:lang w:val="it-IT"/>
        </w:rPr>
        <w:t xml:space="preserve">Telesoccorso: </w:t>
      </w:r>
      <w:r>
        <w:rPr>
          <w:rFonts w:eastAsia="Times New Roman"/>
          <w:color w:val="000000"/>
          <w:sz w:val="24"/>
          <w:lang w:val="it-IT"/>
        </w:rPr>
        <w:t>comprende servizi di telesorveglianza dei soggetti a rischio, sostegno</w:t>
      </w:r>
    </w:p>
    <w:p w:rsidR="00BE5712" w:rsidRDefault="00C53BCD">
      <w:pPr>
        <w:spacing w:line="275" w:lineRule="exact"/>
        <w:ind w:left="432" w:right="576"/>
        <w:textAlignment w:val="baseline"/>
        <w:rPr>
          <w:rFonts w:eastAsia="Times New Roman"/>
          <w:color w:val="000000"/>
          <w:sz w:val="24"/>
          <w:lang w:val="it-IT"/>
        </w:rPr>
      </w:pPr>
      <w:r>
        <w:rPr>
          <w:rFonts w:eastAsia="Times New Roman"/>
          <w:color w:val="000000"/>
          <w:sz w:val="24"/>
          <w:lang w:val="it-IT"/>
        </w:rPr>
        <w:t>psicologico ad anziani attraverso attività di prevenzione, controllo, intervento a seguito di chiamate telefoniche da parte dell’assistito</w:t>
      </w:r>
    </w:p>
    <w:p w:rsidR="00BE5712" w:rsidRDefault="00C53BCD">
      <w:pPr>
        <w:spacing w:before="278" w:line="276" w:lineRule="exact"/>
        <w:ind w:left="432"/>
        <w:jc w:val="both"/>
        <w:textAlignment w:val="baseline"/>
        <w:rPr>
          <w:rFonts w:eastAsia="Times New Roman"/>
          <w:color w:val="000000"/>
          <w:sz w:val="24"/>
          <w:lang w:val="it-IT"/>
        </w:rPr>
      </w:pPr>
      <w:r>
        <w:rPr>
          <w:rFonts w:eastAsia="Times New Roman"/>
          <w:color w:val="000000"/>
          <w:sz w:val="24"/>
          <w:lang w:val="it-IT"/>
        </w:rPr>
        <w:t>Il servizio di assistenza domiciliare viene effettuato dalle ore 8.00 alle ore 14.00 di tutti i giorni non festivi, assicurando il servizio infermieristico nei giorni festivi limitatamente agli assistiti affetti da gravi infermità. I casi suddetti saranno segnalati appositamente dall’Ufficio dei Servizi sociali a seguito di certificazioni mediche.</w:t>
      </w:r>
    </w:p>
    <w:p w:rsidR="00BE5712" w:rsidRDefault="00C53BCD">
      <w:pPr>
        <w:spacing w:before="287" w:line="313" w:lineRule="exact"/>
        <w:jc w:val="center"/>
        <w:textAlignment w:val="baseline"/>
        <w:rPr>
          <w:rFonts w:eastAsia="Times New Roman"/>
          <w:b/>
          <w:color w:val="000000"/>
          <w:sz w:val="28"/>
          <w:lang w:val="it-IT"/>
        </w:rPr>
      </w:pPr>
      <w:r>
        <w:rPr>
          <w:rFonts w:eastAsia="Times New Roman"/>
          <w:b/>
          <w:color w:val="000000"/>
          <w:sz w:val="28"/>
          <w:lang w:val="it-IT"/>
        </w:rPr>
        <w:t>CONDIZIONI DI AMMISSIBIILITA’</w:t>
      </w:r>
    </w:p>
    <w:p w:rsidR="00BE5712" w:rsidRDefault="00C53BCD">
      <w:pPr>
        <w:spacing w:before="317" w:line="276" w:lineRule="exact"/>
        <w:ind w:left="432" w:hanging="432"/>
        <w:jc w:val="both"/>
        <w:textAlignment w:val="baseline"/>
        <w:rPr>
          <w:rFonts w:eastAsia="Times New Roman"/>
          <w:color w:val="000000"/>
          <w:sz w:val="24"/>
          <w:lang w:val="it-IT"/>
        </w:rPr>
      </w:pPr>
      <w:r>
        <w:rPr>
          <w:rFonts w:eastAsia="Times New Roman"/>
          <w:color w:val="000000"/>
          <w:sz w:val="24"/>
          <w:lang w:val="it-IT"/>
        </w:rPr>
        <w:t>- Al fine di valutare le condizioni di ammissibilità al servizio di assistenza domiciliare, l’Ufficio di Servizio Sociale si avvale di Assistenti Sociali, che provvedono alla compilazione di schede di rilevazione contenenti dati desumibili da questionari, dall’osservazione diretta, dalla consultazione del medico di famiglia.</w:t>
      </w:r>
    </w:p>
    <w:p w:rsidR="00BE5712" w:rsidRDefault="00C53BCD">
      <w:pPr>
        <w:spacing w:before="3" w:line="276" w:lineRule="exact"/>
        <w:ind w:left="432"/>
        <w:textAlignment w:val="baseline"/>
        <w:rPr>
          <w:rFonts w:eastAsia="Times New Roman"/>
          <w:color w:val="000000"/>
          <w:spacing w:val="-1"/>
          <w:sz w:val="24"/>
          <w:lang w:val="it-IT"/>
        </w:rPr>
      </w:pPr>
      <w:r>
        <w:rPr>
          <w:rFonts w:eastAsia="Times New Roman"/>
          <w:color w:val="000000"/>
          <w:spacing w:val="-1"/>
          <w:sz w:val="24"/>
          <w:lang w:val="it-IT"/>
        </w:rPr>
        <w:t>Le schede di rivelazione misurano:</w:t>
      </w:r>
    </w:p>
    <w:p w:rsidR="00BE5712" w:rsidRDefault="00C53BCD">
      <w:pPr>
        <w:numPr>
          <w:ilvl w:val="0"/>
          <w:numId w:val="4"/>
        </w:numPr>
        <w:tabs>
          <w:tab w:val="clear" w:pos="360"/>
          <w:tab w:val="left" w:pos="792"/>
        </w:tabs>
        <w:spacing w:line="276" w:lineRule="exact"/>
        <w:ind w:left="792" w:hanging="360"/>
        <w:jc w:val="both"/>
        <w:textAlignment w:val="baseline"/>
        <w:rPr>
          <w:rFonts w:eastAsia="Times New Roman"/>
          <w:color w:val="000000"/>
          <w:sz w:val="24"/>
          <w:lang w:val="it-IT"/>
        </w:rPr>
      </w:pPr>
      <w:r>
        <w:rPr>
          <w:rFonts w:eastAsia="Times New Roman"/>
          <w:color w:val="000000"/>
          <w:sz w:val="24"/>
          <w:lang w:val="it-IT"/>
        </w:rPr>
        <w:t>il livello di autosufficienza, cioè il grado di dipendenza del soggetto in relazione alle sue condizioni psichiche, fisiche e sensoriali;</w:t>
      </w:r>
    </w:p>
    <w:p w:rsidR="00BE5712" w:rsidRDefault="00C53BCD">
      <w:pPr>
        <w:numPr>
          <w:ilvl w:val="0"/>
          <w:numId w:val="4"/>
        </w:numPr>
        <w:tabs>
          <w:tab w:val="clear" w:pos="360"/>
          <w:tab w:val="left" w:pos="792"/>
        </w:tabs>
        <w:spacing w:line="273" w:lineRule="exact"/>
        <w:ind w:left="792" w:hanging="360"/>
        <w:jc w:val="both"/>
        <w:textAlignment w:val="baseline"/>
        <w:rPr>
          <w:rFonts w:eastAsia="Times New Roman"/>
          <w:color w:val="000000"/>
          <w:sz w:val="24"/>
          <w:lang w:val="it-IT"/>
        </w:rPr>
      </w:pPr>
      <w:r>
        <w:rPr>
          <w:rFonts w:eastAsia="Times New Roman"/>
          <w:color w:val="000000"/>
          <w:sz w:val="24"/>
          <w:lang w:val="it-IT"/>
        </w:rPr>
        <w:t>il livello di assistenza di cui gode il soggetto, cioè la sua situazione familiare;</w:t>
      </w:r>
    </w:p>
    <w:p w:rsidR="00BE5712" w:rsidRDefault="00C53BCD">
      <w:pPr>
        <w:numPr>
          <w:ilvl w:val="0"/>
          <w:numId w:val="4"/>
        </w:numPr>
        <w:tabs>
          <w:tab w:val="clear" w:pos="360"/>
          <w:tab w:val="left" w:pos="792"/>
        </w:tabs>
        <w:spacing w:before="3" w:line="276" w:lineRule="exact"/>
        <w:ind w:left="792" w:hanging="360"/>
        <w:jc w:val="both"/>
        <w:textAlignment w:val="baseline"/>
        <w:rPr>
          <w:rFonts w:eastAsia="Times New Roman"/>
          <w:color w:val="000000"/>
          <w:spacing w:val="-7"/>
          <w:sz w:val="24"/>
          <w:lang w:val="it-IT"/>
        </w:rPr>
      </w:pPr>
      <w:r>
        <w:rPr>
          <w:rFonts w:eastAsia="Times New Roman"/>
          <w:color w:val="000000"/>
          <w:spacing w:val="-7"/>
          <w:sz w:val="24"/>
          <w:lang w:val="it-IT"/>
        </w:rPr>
        <w:t>l’età;</w:t>
      </w:r>
    </w:p>
    <w:p w:rsidR="00BE5712" w:rsidRDefault="00C53BCD">
      <w:pPr>
        <w:numPr>
          <w:ilvl w:val="0"/>
          <w:numId w:val="4"/>
        </w:numPr>
        <w:tabs>
          <w:tab w:val="clear" w:pos="360"/>
          <w:tab w:val="left" w:pos="792"/>
        </w:tabs>
        <w:spacing w:line="273" w:lineRule="exact"/>
        <w:ind w:left="792" w:hanging="360"/>
        <w:jc w:val="both"/>
        <w:textAlignment w:val="baseline"/>
        <w:rPr>
          <w:rFonts w:eastAsia="Times New Roman"/>
          <w:color w:val="000000"/>
          <w:sz w:val="24"/>
          <w:lang w:val="it-IT"/>
        </w:rPr>
      </w:pPr>
      <w:r>
        <w:rPr>
          <w:rFonts w:eastAsia="Times New Roman"/>
          <w:color w:val="000000"/>
          <w:sz w:val="24"/>
          <w:lang w:val="it-IT"/>
        </w:rPr>
        <w:t>la condizione socio-economica dell’anziano e del suo nucleo familiare.</w:t>
      </w:r>
    </w:p>
    <w:p w:rsidR="00BE5712" w:rsidRDefault="00C53BCD">
      <w:pPr>
        <w:spacing w:line="276" w:lineRule="exact"/>
        <w:ind w:left="432"/>
        <w:jc w:val="both"/>
        <w:textAlignment w:val="baseline"/>
        <w:rPr>
          <w:rFonts w:eastAsia="Times New Roman"/>
          <w:color w:val="000000"/>
          <w:sz w:val="24"/>
          <w:lang w:val="it-IT"/>
        </w:rPr>
      </w:pPr>
      <w:r>
        <w:rPr>
          <w:rFonts w:eastAsia="Times New Roman"/>
          <w:color w:val="000000"/>
          <w:sz w:val="24"/>
          <w:lang w:val="it-IT"/>
        </w:rPr>
        <w:t>Il livello di reddito sarà preso in considerazione solo per stabilire la eventuale quota di compartecipazione al costo del servizio.</w:t>
      </w:r>
    </w:p>
    <w:p w:rsidR="00BE5712" w:rsidRDefault="00BE5712">
      <w:pPr>
        <w:sectPr w:rsidR="00BE5712">
          <w:pgSz w:w="11904" w:h="16843"/>
          <w:pgMar w:top="1400" w:right="1080" w:bottom="559" w:left="1104" w:header="720" w:footer="720" w:gutter="0"/>
          <w:cols w:space="720"/>
        </w:sectPr>
      </w:pPr>
    </w:p>
    <w:p w:rsidR="00BE5712" w:rsidRDefault="0085223F">
      <w:pPr>
        <w:spacing w:before="14" w:line="313"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53120" behindDoc="1" locked="0" layoutInCell="1" allowOverlap="1">
                <wp:simplePos x="0" y="0"/>
                <wp:positionH relativeFrom="page">
                  <wp:posOffset>6661150</wp:posOffset>
                </wp:positionH>
                <wp:positionV relativeFrom="page">
                  <wp:posOffset>10088880</wp:posOffset>
                </wp:positionV>
                <wp:extent cx="232410" cy="145415"/>
                <wp:effectExtent l="0" t="0" r="0" b="0"/>
                <wp:wrapSquare wrapText="bothSides"/>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1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3"/>
                                <w:sz w:val="20"/>
                                <w:lang w:val="it-IT"/>
                              </w:rPr>
                            </w:pPr>
                            <w:r>
                              <w:rPr>
                                <w:rFonts w:eastAsia="Times New Roman"/>
                                <w:color w:val="000000"/>
                                <w:spacing w:val="13"/>
                                <w:sz w:val="20"/>
                                <w:lang w:val="it-IT"/>
                              </w:rPr>
                              <w:t>13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8" type="#_x0000_t202" style="position:absolute;left:0;text-align:left;margin-left:524.5pt;margin-top:794.4pt;width:18.3pt;height:11.45pt;z-index:-251663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" filled="f" stroked="f">
                <v:textbox inset="0,0,0,0">
                  <w:txbxContent>
                    <w:p w:rsidR="007266AF" w:rsidRDefault="007266AF">
                      <w:pPr>
                        <w:spacing w:before="4" w:line="221" w:lineRule="exact"/>
                        <w:textAlignment w:val="baseline"/>
                        <w:rPr>
                          <w:rFonts w:eastAsia="Times New Roman"/>
                          <w:color w:val="000000"/>
                          <w:spacing w:val="13"/>
                          <w:sz w:val="20"/>
                          <w:lang w:val="it-IT"/>
                        </w:rPr>
                      </w:pPr>
                      <w:r>
                        <w:rPr>
                          <w:rFonts w:eastAsia="Times New Roman"/>
                          <w:color w:val="000000"/>
                          <w:spacing w:val="13"/>
                          <w:sz w:val="20"/>
                          <w:lang w:val="it-IT"/>
                        </w:rPr>
                        <w:t>13</w:t>
                      </w:r>
                    </w:p>
                  </w:txbxContent>
                </v:textbox>
                <w10:wrap type="square" anchorx="page" anchory="page"/>
              </v:shape>
            </w:pict>
          </mc:Fallback>
        </mc:AlternateContent>
      </w:r>
      <w:r w:rsidR="00C53BCD">
        <w:rPr>
          <w:rFonts w:eastAsia="Times New Roman"/>
          <w:b/>
          <w:color w:val="000000"/>
          <w:sz w:val="28"/>
          <w:lang w:val="it-IT"/>
        </w:rPr>
        <w:t>PRESENTAZIONE E ISTRUTTORIA DELLE DOMANDE</w:t>
      </w:r>
    </w:p>
    <w:p w:rsidR="00BE5712" w:rsidRDefault="00C53BCD">
      <w:pPr>
        <w:spacing w:before="324" w:line="275" w:lineRule="exact"/>
        <w:ind w:left="360"/>
        <w:jc w:val="both"/>
        <w:textAlignment w:val="baseline"/>
        <w:rPr>
          <w:rFonts w:eastAsia="Times New Roman"/>
          <w:color w:val="000000"/>
          <w:sz w:val="24"/>
          <w:lang w:val="it-IT"/>
        </w:rPr>
      </w:pPr>
      <w:r>
        <w:rPr>
          <w:rFonts w:eastAsia="Times New Roman"/>
          <w:color w:val="000000"/>
          <w:sz w:val="24"/>
          <w:lang w:val="it-IT"/>
        </w:rPr>
        <w:t>Il richiedente del suddetto servizio dovrà presentare istanza su apposito modulo fornito dall’Amministrazione Comunale entro i termini e secondo le modalità indicate nel relativo bando, affisso il tutto il territorio cittadino, allegando la seguente documentazione:</w:t>
      </w:r>
    </w:p>
    <w:p w:rsidR="00BE5712" w:rsidRDefault="00C53BCD">
      <w:pPr>
        <w:tabs>
          <w:tab w:val="left" w:pos="360"/>
        </w:tabs>
        <w:spacing w:line="276" w:lineRule="exact"/>
        <w:ind w:left="360" w:right="72" w:hanging="360"/>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 xml:space="preserve">autocertificazione attestante la residenza, la situazione familiare e il reddito del nucleo familiare </w:t>
      </w:r>
      <w:r>
        <w:rPr>
          <w:rFonts w:eastAsia="Times New Roman"/>
          <w:color w:val="000000"/>
          <w:spacing w:val="-2"/>
          <w:sz w:val="24"/>
          <w:lang w:val="it-IT"/>
        </w:rPr>
        <w:br/>
        <w:t>dell’anziano;</w:t>
      </w:r>
    </w:p>
    <w:p w:rsidR="00BE5712" w:rsidRDefault="00C53BCD">
      <w:pPr>
        <w:tabs>
          <w:tab w:val="left" w:pos="360"/>
        </w:tabs>
        <w:spacing w:line="275" w:lineRule="exact"/>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certificato medico;</w:t>
      </w:r>
    </w:p>
    <w:p w:rsidR="00BE5712" w:rsidRDefault="00C53BCD">
      <w:pPr>
        <w:tabs>
          <w:tab w:val="left" w:pos="360"/>
        </w:tabs>
        <w:spacing w:before="3"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eventuale certificato sanitario attestante il grado di invalidità.</w:t>
      </w:r>
    </w:p>
    <w:p w:rsidR="00BE5712" w:rsidRDefault="00C53BCD">
      <w:pPr>
        <w:spacing w:before="279" w:line="273" w:lineRule="exact"/>
        <w:ind w:left="360"/>
        <w:jc w:val="both"/>
        <w:textAlignment w:val="baseline"/>
        <w:rPr>
          <w:rFonts w:eastAsia="Times New Roman"/>
          <w:color w:val="000000"/>
          <w:sz w:val="24"/>
          <w:lang w:val="it-IT"/>
        </w:rPr>
      </w:pPr>
      <w:r>
        <w:rPr>
          <w:rFonts w:eastAsia="Times New Roman"/>
          <w:color w:val="000000"/>
          <w:sz w:val="24"/>
          <w:lang w:val="it-IT"/>
        </w:rPr>
        <w:t>Il responsabile del procedimento provvede alla istruttoria delle istanze e, tenuto conto per gli anziani dei criteri stabiliti nella normativa di settore, verifica i requisiti formali di legittimità.</w:t>
      </w:r>
    </w:p>
    <w:p w:rsidR="00BE5712" w:rsidRDefault="00C53BCD">
      <w:pPr>
        <w:spacing w:before="273" w:line="279" w:lineRule="exact"/>
        <w:ind w:left="360"/>
        <w:jc w:val="both"/>
        <w:textAlignment w:val="baseline"/>
        <w:rPr>
          <w:rFonts w:eastAsia="Times New Roman"/>
          <w:color w:val="000000"/>
          <w:sz w:val="24"/>
          <w:lang w:val="it-IT"/>
        </w:rPr>
      </w:pPr>
      <w:r>
        <w:rPr>
          <w:rFonts w:eastAsia="Times New Roman"/>
          <w:color w:val="000000"/>
          <w:sz w:val="24"/>
          <w:lang w:val="it-IT"/>
        </w:rPr>
        <w:t>Qualora l’istanza non risulti completa è ammessa l’integrazione della medesima entro 7 giorni dalla notifica della comunicazione dell’Ufficio a pena di decadenza.</w:t>
      </w:r>
    </w:p>
    <w:p w:rsidR="00BE5712" w:rsidRDefault="00C53BCD">
      <w:pPr>
        <w:spacing w:before="276" w:line="276" w:lineRule="exact"/>
        <w:ind w:left="360"/>
        <w:jc w:val="both"/>
        <w:textAlignment w:val="baseline"/>
        <w:rPr>
          <w:rFonts w:eastAsia="Times New Roman"/>
          <w:color w:val="000000"/>
          <w:sz w:val="24"/>
          <w:lang w:val="it-IT"/>
        </w:rPr>
      </w:pPr>
      <w:r>
        <w:rPr>
          <w:rFonts w:eastAsia="Times New Roman"/>
          <w:color w:val="000000"/>
          <w:sz w:val="24"/>
          <w:lang w:val="it-IT"/>
        </w:rPr>
        <w:t>L’Amministrazione Comunale ha facoltà di richiedere ogni altra certificazione diversa da quella espressamente indicata nel bando, ogni qualvolta questa possa servire a comprovare i requisiti di ammissibilità al servizio e a valutare la tipologia del bisogno.</w:t>
      </w:r>
    </w:p>
    <w:p w:rsidR="00BE5712" w:rsidRDefault="00C53BCD">
      <w:pPr>
        <w:spacing w:before="282" w:line="313" w:lineRule="exact"/>
        <w:jc w:val="center"/>
        <w:textAlignment w:val="baseline"/>
        <w:rPr>
          <w:rFonts w:eastAsia="Times New Roman"/>
          <w:color w:val="000000"/>
          <w:spacing w:val="-1"/>
          <w:sz w:val="28"/>
          <w:lang w:val="it-IT"/>
        </w:rPr>
      </w:pPr>
      <w:r>
        <w:rPr>
          <w:rFonts w:eastAsia="Times New Roman"/>
          <w:color w:val="000000"/>
          <w:spacing w:val="-1"/>
          <w:sz w:val="28"/>
          <w:lang w:val="it-IT"/>
        </w:rPr>
        <w:t>GRADUATORIE</w:t>
      </w:r>
    </w:p>
    <w:p w:rsidR="00BE5712" w:rsidRDefault="00C53BCD">
      <w:pPr>
        <w:spacing w:before="278" w:line="276" w:lineRule="exact"/>
        <w:ind w:left="360" w:hanging="360"/>
        <w:jc w:val="both"/>
        <w:textAlignment w:val="baseline"/>
        <w:rPr>
          <w:rFonts w:eastAsia="Times New Roman"/>
          <w:color w:val="000000"/>
          <w:sz w:val="24"/>
          <w:lang w:val="it-IT"/>
        </w:rPr>
      </w:pPr>
      <w:r>
        <w:rPr>
          <w:rFonts w:eastAsia="Times New Roman"/>
          <w:color w:val="000000"/>
          <w:sz w:val="24"/>
          <w:lang w:val="it-IT"/>
        </w:rPr>
        <w:t xml:space="preserve">- Il Responsabile del procedimento entro 30 giorni dalla scadenza del bando, verificate le condizioni di ammissibilità al servizio, formula </w:t>
      </w:r>
      <w:proofErr w:type="spellStart"/>
      <w:r>
        <w:rPr>
          <w:rFonts w:eastAsia="Times New Roman"/>
          <w:color w:val="000000"/>
          <w:sz w:val="24"/>
          <w:lang w:val="it-IT"/>
        </w:rPr>
        <w:t>graudatorie</w:t>
      </w:r>
      <w:proofErr w:type="spellEnd"/>
      <w:r>
        <w:rPr>
          <w:rFonts w:eastAsia="Times New Roman"/>
          <w:color w:val="000000"/>
          <w:sz w:val="24"/>
          <w:lang w:val="it-IT"/>
        </w:rPr>
        <w:t xml:space="preserve"> differenziate per categorie di bisogni, seguendo i parametri stabiliti nel bando relativo all’erogazione del servizio, sulla base dei punteggi attribuiti nelle schede di rilevazione.</w:t>
      </w:r>
    </w:p>
    <w:p w:rsidR="00BE5712" w:rsidRDefault="00C53BCD">
      <w:pPr>
        <w:tabs>
          <w:tab w:val="left" w:pos="360"/>
        </w:tabs>
        <w:spacing w:before="276"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A parità di punteggio viene preferito chi è più anziano di età.</w:t>
      </w:r>
    </w:p>
    <w:p w:rsidR="00BE5712" w:rsidRDefault="00C53BCD">
      <w:pPr>
        <w:spacing w:before="278" w:line="274" w:lineRule="exact"/>
        <w:ind w:left="360" w:hanging="360"/>
        <w:jc w:val="both"/>
        <w:textAlignment w:val="baseline"/>
        <w:rPr>
          <w:rFonts w:eastAsia="Times New Roman"/>
          <w:color w:val="000000"/>
          <w:sz w:val="24"/>
          <w:lang w:val="it-IT"/>
        </w:rPr>
      </w:pPr>
      <w:r>
        <w:rPr>
          <w:rFonts w:eastAsia="Times New Roman"/>
          <w:color w:val="000000"/>
          <w:sz w:val="24"/>
          <w:lang w:val="it-IT"/>
        </w:rPr>
        <w:t>- Le graduatorie sono affisse all’Albo Pretorio e possono essere visionate presso i locali dell’Ufficio Servizi Sociali.</w:t>
      </w:r>
    </w:p>
    <w:p w:rsidR="00BE5712" w:rsidRDefault="00C53BCD">
      <w:pPr>
        <w:spacing w:before="274" w:line="278" w:lineRule="exact"/>
        <w:ind w:left="360" w:hanging="360"/>
        <w:jc w:val="both"/>
        <w:textAlignment w:val="baseline"/>
        <w:rPr>
          <w:rFonts w:eastAsia="Times New Roman"/>
          <w:color w:val="000000"/>
          <w:sz w:val="24"/>
          <w:lang w:val="it-IT"/>
        </w:rPr>
      </w:pPr>
      <w:r>
        <w:rPr>
          <w:rFonts w:eastAsia="Times New Roman"/>
          <w:color w:val="000000"/>
          <w:sz w:val="24"/>
          <w:lang w:val="it-IT"/>
        </w:rPr>
        <w:t>- Durante tale periodo, e nei 7 giorni successivi, gli interessati possono presentare memorie ed osservazioni le quali vengono esaminate dall’ufficio.</w:t>
      </w:r>
    </w:p>
    <w:p w:rsidR="00BE5712" w:rsidRDefault="00C53BCD">
      <w:pPr>
        <w:spacing w:before="278" w:line="274" w:lineRule="exact"/>
        <w:ind w:right="4392"/>
        <w:textAlignment w:val="baseline"/>
        <w:rPr>
          <w:rFonts w:eastAsia="Times New Roman"/>
          <w:color w:val="000000"/>
          <w:sz w:val="24"/>
          <w:lang w:val="it-IT"/>
        </w:rPr>
      </w:pPr>
      <w:r>
        <w:rPr>
          <w:rFonts w:eastAsia="Times New Roman"/>
          <w:color w:val="000000"/>
          <w:sz w:val="24"/>
          <w:lang w:val="it-IT"/>
        </w:rPr>
        <w:t>La graduatoria sarà altresì aggiornata e modificata per: - decesso dell’utente;</w:t>
      </w:r>
    </w:p>
    <w:p w:rsidR="00BE5712" w:rsidRDefault="00C53BCD">
      <w:pPr>
        <w:tabs>
          <w:tab w:val="left" w:pos="360"/>
        </w:tabs>
        <w:spacing w:before="2" w:line="275"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mutate condizioni del livello di autosufficienza;</w:t>
      </w:r>
    </w:p>
    <w:p w:rsidR="00BE5712" w:rsidRDefault="00C53BCD">
      <w:pPr>
        <w:tabs>
          <w:tab w:val="left" w:pos="360"/>
        </w:tabs>
        <w:spacing w:line="275" w:lineRule="exact"/>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mutate condizioni familiari;</w:t>
      </w:r>
    </w:p>
    <w:p w:rsidR="00BE5712" w:rsidRDefault="00C53BCD">
      <w:pPr>
        <w:tabs>
          <w:tab w:val="left" w:pos="360"/>
        </w:tabs>
        <w:spacing w:before="2" w:line="276"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trasferimento, ricovero in ospedale o istituto dell’utente.</w:t>
      </w:r>
    </w:p>
    <w:p w:rsidR="00BE5712" w:rsidRDefault="00C53BCD">
      <w:pPr>
        <w:spacing w:before="278" w:line="274" w:lineRule="exact"/>
        <w:ind w:left="360" w:hanging="360"/>
        <w:jc w:val="both"/>
        <w:textAlignment w:val="baseline"/>
        <w:rPr>
          <w:rFonts w:eastAsia="Times New Roman"/>
          <w:color w:val="000000"/>
          <w:sz w:val="24"/>
          <w:lang w:val="it-IT"/>
        </w:rPr>
      </w:pPr>
      <w:r>
        <w:rPr>
          <w:rFonts w:eastAsia="Times New Roman"/>
          <w:color w:val="000000"/>
          <w:sz w:val="24"/>
          <w:lang w:val="it-IT"/>
        </w:rPr>
        <w:t>- Le graduatorie periodicamente aggiornate restano valide ai fini dello scorrimento fino a nuovo bando; esse possono essere utilizzate nei seguenti casi:</w:t>
      </w:r>
    </w:p>
    <w:p w:rsidR="00BE5712" w:rsidRDefault="00C53BCD">
      <w:pPr>
        <w:numPr>
          <w:ilvl w:val="0"/>
          <w:numId w:val="5"/>
        </w:numPr>
        <w:spacing w:before="2" w:line="275" w:lineRule="exact"/>
        <w:ind w:left="0"/>
        <w:textAlignment w:val="baseline"/>
        <w:rPr>
          <w:rFonts w:eastAsia="Times New Roman"/>
          <w:color w:val="000000"/>
          <w:sz w:val="24"/>
          <w:lang w:val="it-IT"/>
        </w:rPr>
      </w:pPr>
      <w:r>
        <w:rPr>
          <w:rFonts w:eastAsia="Times New Roman"/>
          <w:color w:val="000000"/>
          <w:sz w:val="24"/>
          <w:lang w:val="it-IT"/>
        </w:rPr>
        <w:t>cessazione delle prestazioni per uno o più utenti;</w:t>
      </w:r>
    </w:p>
    <w:p w:rsidR="00BE5712" w:rsidRDefault="00C53BCD">
      <w:pPr>
        <w:numPr>
          <w:ilvl w:val="0"/>
          <w:numId w:val="5"/>
        </w:numPr>
        <w:spacing w:line="275" w:lineRule="exact"/>
        <w:ind w:left="0"/>
        <w:textAlignment w:val="baseline"/>
        <w:rPr>
          <w:rFonts w:eastAsia="Times New Roman"/>
          <w:color w:val="000000"/>
          <w:sz w:val="24"/>
          <w:lang w:val="it-IT"/>
        </w:rPr>
      </w:pPr>
      <w:r>
        <w:rPr>
          <w:rFonts w:eastAsia="Times New Roman"/>
          <w:color w:val="000000"/>
          <w:sz w:val="24"/>
          <w:lang w:val="it-IT"/>
        </w:rPr>
        <w:t>impinguamento dei capitoli di bilancio.</w:t>
      </w:r>
    </w:p>
    <w:p w:rsidR="00BE5712" w:rsidRDefault="00BE5712">
      <w:pPr>
        <w:sectPr w:rsidR="00BE5712">
          <w:pgSz w:w="11904" w:h="16843"/>
          <w:pgMar w:top="1740" w:right="1087" w:bottom="559" w:left="1097" w:header="720" w:footer="720" w:gutter="0"/>
          <w:cols w:space="720"/>
        </w:sectPr>
      </w:pPr>
    </w:p>
    <w:p w:rsidR="00BE5712" w:rsidRDefault="0085223F">
      <w:pPr>
        <w:spacing w:before="12" w:line="313" w:lineRule="exact"/>
        <w:jc w:val="center"/>
        <w:textAlignment w:val="baseline"/>
        <w:rPr>
          <w:rFonts w:eastAsia="Times New Roman"/>
          <w:b/>
          <w:color w:val="000000"/>
          <w:spacing w:val="-2"/>
          <w:sz w:val="28"/>
          <w:lang w:val="it-IT"/>
        </w:rPr>
      </w:pPr>
      <w:r>
        <w:rPr>
          <w:noProof/>
          <w:lang w:val="it-IT" w:eastAsia="it-IT"/>
        </w:rPr>
        <w:lastRenderedPageBreak/>
        <mc:AlternateContent>
          <mc:Choice Requires="wps">
            <w:drawing>
              <wp:anchor distT="0" distB="0" distL="0" distR="0" simplePos="0" relativeHeight="251654144" behindDoc="1" locked="0" layoutInCell="1" allowOverlap="1">
                <wp:simplePos x="0" y="0"/>
                <wp:positionH relativeFrom="page">
                  <wp:posOffset>6661150</wp:posOffset>
                </wp:positionH>
                <wp:positionV relativeFrom="page">
                  <wp:posOffset>10088880</wp:posOffset>
                </wp:positionV>
                <wp:extent cx="238125" cy="145415"/>
                <wp:effectExtent l="0" t="0" r="0" b="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39" type="#_x0000_t202" style="position:absolute;left:0;text-align:left;margin-left:524.5pt;margin-top:794.4pt;width:18.75pt;height:11.45pt;z-index:-251662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" filled="f" stroked="f">
                <v:textbox inset="0,0,0,0">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14</w:t>
                      </w:r>
                    </w:p>
                  </w:txbxContent>
                </v:textbox>
                <w10:wrap type="square" anchorx="page" anchory="page"/>
              </v:shape>
            </w:pict>
          </mc:Fallback>
        </mc:AlternateContent>
      </w:r>
      <w:r w:rsidR="00C53BCD">
        <w:rPr>
          <w:rFonts w:eastAsia="Times New Roman"/>
          <w:b/>
          <w:color w:val="000000"/>
          <w:spacing w:val="-2"/>
          <w:sz w:val="28"/>
          <w:lang w:val="it-IT"/>
        </w:rPr>
        <w:t>GRATUITA’</w:t>
      </w:r>
    </w:p>
    <w:p w:rsidR="00BE5712" w:rsidRDefault="00C53BCD">
      <w:pPr>
        <w:tabs>
          <w:tab w:val="left" w:pos="360"/>
        </w:tabs>
        <w:spacing w:before="324" w:line="275"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Il servizio di assistenza domiciliare è erogato gratuitamente ai soggetti il cui reddito non superi</w:t>
      </w:r>
    </w:p>
    <w:p w:rsidR="00BE5712" w:rsidRDefault="00C53BCD">
      <w:pPr>
        <w:spacing w:line="277" w:lineRule="exact"/>
        <w:ind w:left="360"/>
        <w:jc w:val="both"/>
        <w:textAlignment w:val="baseline"/>
        <w:rPr>
          <w:rFonts w:eastAsia="Times New Roman"/>
          <w:color w:val="000000"/>
          <w:sz w:val="24"/>
          <w:lang w:val="it-IT"/>
        </w:rPr>
      </w:pPr>
      <w:r>
        <w:rPr>
          <w:rFonts w:eastAsia="Times New Roman"/>
          <w:color w:val="000000"/>
          <w:sz w:val="24"/>
          <w:lang w:val="it-IT"/>
        </w:rPr>
        <w:t>la fascia esente oltre la quale è prevista la compartecipazione al costo del servizio in base alla vigente normativa.</w:t>
      </w:r>
    </w:p>
    <w:p w:rsidR="00BE5712" w:rsidRDefault="00C53BCD">
      <w:pPr>
        <w:spacing w:before="278" w:line="274" w:lineRule="exact"/>
        <w:ind w:left="360" w:hanging="360"/>
        <w:jc w:val="both"/>
        <w:textAlignment w:val="baseline"/>
        <w:rPr>
          <w:rFonts w:eastAsia="Times New Roman"/>
          <w:color w:val="000000"/>
          <w:sz w:val="24"/>
          <w:lang w:val="it-IT"/>
        </w:rPr>
      </w:pPr>
      <w:r>
        <w:rPr>
          <w:rFonts w:eastAsia="Times New Roman"/>
          <w:color w:val="000000"/>
          <w:sz w:val="24"/>
          <w:lang w:val="it-IT"/>
        </w:rPr>
        <w:t>- Il mancato pagamento della quota di compartecipazione entro 30 giorni dalla data di scadenza fissata dall’Amministrazione, comporta sospensione del servizio.</w:t>
      </w:r>
    </w:p>
    <w:p w:rsidR="00BE5712" w:rsidRDefault="00C53BCD">
      <w:pPr>
        <w:tabs>
          <w:tab w:val="left" w:pos="360"/>
        </w:tabs>
        <w:spacing w:before="275" w:line="277" w:lineRule="exact"/>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L’Amministrazione Comunale deve esercitare azione di rivalsa nei confronti degli obbligati per</w:t>
      </w:r>
    </w:p>
    <w:p w:rsidR="00BE5712" w:rsidRDefault="00C53BCD">
      <w:pPr>
        <w:spacing w:before="1" w:line="277" w:lineRule="exact"/>
        <w:ind w:left="360"/>
        <w:textAlignment w:val="baseline"/>
        <w:rPr>
          <w:rFonts w:eastAsia="Times New Roman"/>
          <w:color w:val="000000"/>
          <w:sz w:val="24"/>
          <w:lang w:val="it-IT"/>
        </w:rPr>
      </w:pPr>
      <w:r>
        <w:rPr>
          <w:rFonts w:eastAsia="Times New Roman"/>
          <w:color w:val="000000"/>
          <w:sz w:val="24"/>
          <w:lang w:val="it-IT"/>
        </w:rPr>
        <w:t>legge a prestare gli alimenti soltanto per la fornitura dei pasti caldi.</w:t>
      </w:r>
    </w:p>
    <w:p w:rsidR="00BE5712" w:rsidRDefault="00C53BCD">
      <w:pPr>
        <w:spacing w:before="560" w:line="313" w:lineRule="exact"/>
        <w:jc w:val="center"/>
        <w:textAlignment w:val="baseline"/>
        <w:rPr>
          <w:rFonts w:eastAsia="Times New Roman"/>
          <w:b/>
          <w:color w:val="000000"/>
          <w:spacing w:val="-1"/>
          <w:sz w:val="28"/>
          <w:lang w:val="it-IT"/>
        </w:rPr>
      </w:pPr>
      <w:r>
        <w:rPr>
          <w:rFonts w:eastAsia="Times New Roman"/>
          <w:b/>
          <w:color w:val="000000"/>
          <w:spacing w:val="-1"/>
          <w:sz w:val="28"/>
          <w:lang w:val="it-IT"/>
        </w:rPr>
        <w:t>CONTROLLI</w:t>
      </w:r>
    </w:p>
    <w:p w:rsidR="00BE5712" w:rsidRDefault="00C53BCD">
      <w:pPr>
        <w:spacing w:before="320" w:line="276" w:lineRule="exact"/>
        <w:ind w:left="360" w:hanging="360"/>
        <w:jc w:val="both"/>
        <w:textAlignment w:val="baseline"/>
        <w:rPr>
          <w:rFonts w:eastAsia="Times New Roman"/>
          <w:color w:val="000000"/>
          <w:sz w:val="24"/>
          <w:lang w:val="it-IT"/>
        </w:rPr>
      </w:pPr>
      <w:r>
        <w:rPr>
          <w:rFonts w:eastAsia="Times New Roman"/>
          <w:color w:val="000000"/>
          <w:sz w:val="24"/>
          <w:lang w:val="it-IT"/>
        </w:rPr>
        <w:t>- E’ fatto obbligo all’Ufficio di Servizio Sociale di esercitare il controllo sulla qualità delle prestazioni, sull’adempimento ai programmi di interventi individualizzati e, nel caso di affidamento del servizio a terzi, sull’osservanza delle clausole contrattuali.</w:t>
      </w:r>
    </w:p>
    <w:p w:rsidR="00BE5712" w:rsidRDefault="00C53BCD">
      <w:pPr>
        <w:tabs>
          <w:tab w:val="left" w:pos="360"/>
        </w:tabs>
        <w:spacing w:before="275" w:line="277"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Per detti controlli si può consultare la Commissione Consultiva Anziani.</w:t>
      </w:r>
    </w:p>
    <w:p w:rsidR="00BE5712" w:rsidRDefault="00C53BCD">
      <w:pPr>
        <w:spacing w:before="274" w:line="278" w:lineRule="exact"/>
        <w:ind w:left="360" w:hanging="360"/>
        <w:jc w:val="both"/>
        <w:textAlignment w:val="baseline"/>
        <w:rPr>
          <w:rFonts w:eastAsia="Times New Roman"/>
          <w:color w:val="000000"/>
          <w:sz w:val="24"/>
          <w:lang w:val="it-IT"/>
        </w:rPr>
      </w:pPr>
      <w:r>
        <w:rPr>
          <w:rFonts w:eastAsia="Times New Roman"/>
          <w:color w:val="000000"/>
          <w:sz w:val="24"/>
          <w:lang w:val="it-IT"/>
        </w:rPr>
        <w:t>- L’Ufficio di Sevizio Sociale ha, inoltre, l’obbligo di svolgere accertamenti a campione sulla veridicità delle dichiarazioni rese dagli utenti del servizio.</w:t>
      </w:r>
    </w:p>
    <w:p w:rsidR="00BE5712" w:rsidRDefault="00C53BCD">
      <w:pPr>
        <w:tabs>
          <w:tab w:val="left" w:pos="360"/>
        </w:tabs>
        <w:spacing w:before="275" w:line="275" w:lineRule="exact"/>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Resta salva la facoltà dell’Ufficio Sociale di condurre accertamenti su segnalazione, oltre quelli</w:t>
      </w:r>
    </w:p>
    <w:p w:rsidR="00BE5712" w:rsidRDefault="00C53BCD">
      <w:pPr>
        <w:spacing w:line="276" w:lineRule="exact"/>
        <w:ind w:left="360"/>
        <w:textAlignment w:val="baseline"/>
        <w:rPr>
          <w:rFonts w:eastAsia="Times New Roman"/>
          <w:color w:val="000000"/>
          <w:spacing w:val="-1"/>
          <w:sz w:val="24"/>
          <w:lang w:val="it-IT"/>
        </w:rPr>
      </w:pPr>
      <w:r>
        <w:rPr>
          <w:rFonts w:eastAsia="Times New Roman"/>
          <w:color w:val="000000"/>
          <w:spacing w:val="-1"/>
          <w:sz w:val="24"/>
          <w:lang w:val="it-IT"/>
        </w:rPr>
        <w:t>definiti dal campione.</w:t>
      </w:r>
    </w:p>
    <w:p w:rsidR="00BE5712" w:rsidRDefault="00C53BCD">
      <w:pPr>
        <w:spacing w:before="276" w:line="276" w:lineRule="exact"/>
        <w:ind w:left="360" w:hanging="360"/>
        <w:jc w:val="both"/>
        <w:textAlignment w:val="baseline"/>
        <w:rPr>
          <w:rFonts w:eastAsia="Times New Roman"/>
          <w:color w:val="000000"/>
          <w:sz w:val="24"/>
          <w:lang w:val="it-IT"/>
        </w:rPr>
      </w:pPr>
      <w:r>
        <w:rPr>
          <w:rFonts w:eastAsia="Times New Roman"/>
          <w:color w:val="000000"/>
          <w:sz w:val="24"/>
          <w:lang w:val="it-IT"/>
        </w:rPr>
        <w:t>- Nei confronti dei soggetti che abbiano volutamente reso dichiarazioni mendaci relativamente alla loro condizione patrimoniale, l’Amministrazione Comunale si riserva di esercitare azione di rivalsa e azione legale.</w:t>
      </w:r>
    </w:p>
    <w:p w:rsidR="00BE5712" w:rsidRDefault="00C53BCD">
      <w:pPr>
        <w:spacing w:before="558" w:line="273" w:lineRule="exact"/>
        <w:jc w:val="center"/>
        <w:textAlignment w:val="baseline"/>
        <w:rPr>
          <w:rFonts w:eastAsia="Times New Roman"/>
          <w:b/>
          <w:color w:val="000000"/>
          <w:sz w:val="24"/>
          <w:lang w:val="it-IT"/>
        </w:rPr>
      </w:pPr>
      <w:r>
        <w:rPr>
          <w:rFonts w:eastAsia="Times New Roman"/>
          <w:b/>
          <w:color w:val="000000"/>
          <w:sz w:val="24"/>
          <w:lang w:val="it-IT"/>
        </w:rPr>
        <w:t>GESTIONE DEL SERVIZIO</w:t>
      </w:r>
    </w:p>
    <w:p w:rsidR="00BE5712" w:rsidRDefault="00C53BCD">
      <w:pPr>
        <w:spacing w:before="301" w:line="580" w:lineRule="exact"/>
        <w:textAlignment w:val="baseline"/>
        <w:rPr>
          <w:rFonts w:eastAsia="Times New Roman"/>
          <w:b/>
          <w:color w:val="000000"/>
          <w:spacing w:val="-1"/>
          <w:sz w:val="52"/>
          <w:lang w:val="it-IT"/>
        </w:rPr>
      </w:pPr>
      <w:r>
        <w:rPr>
          <w:rFonts w:eastAsia="Times New Roman"/>
          <w:b/>
          <w:color w:val="000000"/>
          <w:spacing w:val="-1"/>
          <w:sz w:val="52"/>
          <w:lang w:val="it-IT"/>
        </w:rPr>
        <w:t>.</w:t>
      </w:r>
      <w:r>
        <w:rPr>
          <w:rFonts w:eastAsia="Times New Roman"/>
          <w:color w:val="000000"/>
          <w:spacing w:val="-1"/>
          <w:sz w:val="24"/>
          <w:lang w:val="it-IT"/>
        </w:rPr>
        <w:t>Il servizio si può realizzare:</w:t>
      </w:r>
    </w:p>
    <w:p w:rsidR="00BE5712" w:rsidRDefault="00C53BCD">
      <w:pPr>
        <w:tabs>
          <w:tab w:val="left" w:pos="360"/>
        </w:tabs>
        <w:spacing w:line="265"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mediante gestione diretta, avvalendosi degli operatori del comune;</w:t>
      </w:r>
    </w:p>
    <w:p w:rsidR="00BE5712" w:rsidRDefault="00C53BCD">
      <w:pPr>
        <w:tabs>
          <w:tab w:val="left" w:pos="360"/>
        </w:tabs>
        <w:spacing w:before="2" w:line="275" w:lineRule="exact"/>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attraverso convenzioni con Enti, Associazioni, Cooperative nel rispetto della normativa vigente.</w:t>
      </w:r>
    </w:p>
    <w:p w:rsidR="00BE5712" w:rsidRDefault="00C53BCD">
      <w:pPr>
        <w:spacing w:line="275" w:lineRule="exact"/>
        <w:ind w:left="360" w:hanging="360"/>
        <w:jc w:val="both"/>
        <w:textAlignment w:val="baseline"/>
        <w:rPr>
          <w:rFonts w:eastAsia="Times New Roman"/>
          <w:color w:val="000000"/>
          <w:sz w:val="24"/>
          <w:lang w:val="it-IT"/>
        </w:rPr>
      </w:pPr>
      <w:r>
        <w:rPr>
          <w:rFonts w:eastAsia="Times New Roman"/>
          <w:color w:val="000000"/>
          <w:sz w:val="24"/>
          <w:lang w:val="it-IT"/>
        </w:rPr>
        <w:t>- mediante prestazione gratuita di servizio civile nazionale e di organizzazioni di volontariato, anche a supporto del servizio dato in convenzione ad Enti, Associazioni, Cooperative, nel rispetto della normativa vigente.</w:t>
      </w:r>
    </w:p>
    <w:p w:rsidR="00BE5712" w:rsidRDefault="00C53BCD">
      <w:pPr>
        <w:tabs>
          <w:tab w:val="left" w:pos="360"/>
        </w:tabs>
        <w:spacing w:before="6" w:line="273" w:lineRule="exact"/>
        <w:ind w:left="360" w:hanging="360"/>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Attraverso l’erogazione di un contributo economico a persone indigenti, tramite l’attuazione di </w:t>
      </w:r>
      <w:r>
        <w:rPr>
          <w:rFonts w:eastAsia="Times New Roman"/>
          <w:color w:val="000000"/>
          <w:sz w:val="24"/>
          <w:lang w:val="it-IT"/>
        </w:rPr>
        <w:br/>
        <w:t>un progetto di utilità collettiva, su proposta dell’Ufficio Sociale del Comune.</w:t>
      </w:r>
    </w:p>
    <w:p w:rsidR="00BE5712" w:rsidRDefault="00BE5712">
      <w:pPr>
        <w:sectPr w:rsidR="00BE5712">
          <w:pgSz w:w="11904" w:h="16843"/>
          <w:pgMar w:top="1420" w:right="1080" w:bottom="559" w:left="1104" w:header="720" w:footer="720" w:gutter="0"/>
          <w:cols w:space="720"/>
        </w:sectPr>
      </w:pPr>
    </w:p>
    <w:p w:rsidR="00BE5712" w:rsidRDefault="0085223F">
      <w:pPr>
        <w:spacing w:before="12" w:line="316"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55168" behindDoc="1" locked="0" layoutInCell="1" allowOverlap="1">
                <wp:simplePos x="0" y="0"/>
                <wp:positionH relativeFrom="page">
                  <wp:posOffset>6661150</wp:posOffset>
                </wp:positionH>
                <wp:positionV relativeFrom="page">
                  <wp:posOffset>10088880</wp:posOffset>
                </wp:positionV>
                <wp:extent cx="235585" cy="145415"/>
                <wp:effectExtent l="0" t="0" r="0" b="0"/>
                <wp:wrapSquare wrapText="bothSides"/>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4"/>
                                <w:sz w:val="20"/>
                                <w:lang w:val="it-IT"/>
                              </w:rPr>
                            </w:pPr>
                            <w:r>
                              <w:rPr>
                                <w:rFonts w:eastAsia="Times New Roman"/>
                                <w:color w:val="000000"/>
                                <w:spacing w:val="14"/>
                                <w:sz w:val="20"/>
                                <w:lang w:val="it-IT"/>
                              </w:rPr>
                              <w:t>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1" o:spid="_x0000_s1040" type="#_x0000_t202" style="position:absolute;left:0;text-align:left;margin-left:524.5pt;margin-top:794.4pt;width:18.55pt;height:11.45pt;z-index:-251661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" filled="f" stroked="f">
                <v:textbox inset="0,0,0,0">
                  <w:txbxContent>
                    <w:p w:rsidR="007266AF" w:rsidRDefault="007266AF">
                      <w:pPr>
                        <w:spacing w:before="4" w:line="221" w:lineRule="exact"/>
                        <w:textAlignment w:val="baseline"/>
                        <w:rPr>
                          <w:rFonts w:eastAsia="Times New Roman"/>
                          <w:color w:val="000000"/>
                          <w:spacing w:val="14"/>
                          <w:sz w:val="20"/>
                          <w:lang w:val="it-IT"/>
                        </w:rPr>
                      </w:pPr>
                      <w:r>
                        <w:rPr>
                          <w:rFonts w:eastAsia="Times New Roman"/>
                          <w:color w:val="000000"/>
                          <w:spacing w:val="14"/>
                          <w:sz w:val="20"/>
                          <w:lang w:val="it-IT"/>
                        </w:rPr>
                        <w:t>15</w:t>
                      </w:r>
                    </w:p>
                  </w:txbxContent>
                </v:textbox>
                <w10:wrap type="square" anchorx="page" anchory="page"/>
              </v:shape>
            </w:pict>
          </mc:Fallback>
        </mc:AlternateContent>
      </w:r>
      <w:r w:rsidR="00C53BCD">
        <w:rPr>
          <w:rFonts w:eastAsia="Times New Roman"/>
          <w:b/>
          <w:color w:val="000000"/>
          <w:sz w:val="28"/>
          <w:lang w:val="it-IT"/>
        </w:rPr>
        <w:t>ART. 7</w:t>
      </w:r>
    </w:p>
    <w:p w:rsidR="00BE5712" w:rsidRDefault="00C53BCD">
      <w:pPr>
        <w:spacing w:before="6" w:line="316" w:lineRule="exact"/>
        <w:jc w:val="center"/>
        <w:textAlignment w:val="baseline"/>
        <w:rPr>
          <w:rFonts w:eastAsia="Times New Roman"/>
          <w:b/>
          <w:color w:val="000000"/>
          <w:sz w:val="28"/>
          <w:lang w:val="it-IT"/>
        </w:rPr>
      </w:pPr>
      <w:r>
        <w:rPr>
          <w:rFonts w:eastAsia="Times New Roman"/>
          <w:b/>
          <w:color w:val="000000"/>
          <w:sz w:val="28"/>
          <w:lang w:val="it-IT"/>
        </w:rPr>
        <w:t>ATTIVITA’ LAVORATIVA DEGLI ANZIANI</w:t>
      </w:r>
    </w:p>
    <w:p w:rsidR="00BE5712" w:rsidRDefault="00C53BCD">
      <w:pPr>
        <w:spacing w:before="324" w:line="273" w:lineRule="exact"/>
        <w:textAlignment w:val="baseline"/>
        <w:rPr>
          <w:rFonts w:eastAsia="Times New Roman"/>
          <w:color w:val="000000"/>
          <w:sz w:val="24"/>
          <w:lang w:val="it-IT"/>
        </w:rPr>
      </w:pPr>
      <w:r>
        <w:rPr>
          <w:rFonts w:eastAsia="Times New Roman"/>
          <w:color w:val="000000"/>
          <w:sz w:val="24"/>
          <w:lang w:val="it-IT"/>
        </w:rPr>
        <w:t>L’Amministrazione Comunale, attraverso il Settore Solidarietà Sociale, può destinare gli anziani ai servizi di:</w:t>
      </w:r>
    </w:p>
    <w:p w:rsidR="00BE5712" w:rsidRDefault="00C53BCD">
      <w:pPr>
        <w:numPr>
          <w:ilvl w:val="0"/>
          <w:numId w:val="6"/>
        </w:numPr>
        <w:spacing w:before="3" w:line="274" w:lineRule="exact"/>
        <w:ind w:left="0"/>
        <w:textAlignment w:val="baseline"/>
        <w:rPr>
          <w:rFonts w:eastAsia="Times New Roman"/>
          <w:color w:val="000000"/>
          <w:spacing w:val="-1"/>
          <w:sz w:val="24"/>
          <w:lang w:val="it-IT"/>
        </w:rPr>
      </w:pPr>
      <w:r>
        <w:rPr>
          <w:rFonts w:eastAsia="Times New Roman"/>
          <w:color w:val="000000"/>
          <w:spacing w:val="-1"/>
          <w:sz w:val="24"/>
          <w:lang w:val="it-IT"/>
        </w:rPr>
        <w:t>sorveglianza presso le scuole;</w:t>
      </w:r>
    </w:p>
    <w:p w:rsidR="00BE5712" w:rsidRDefault="00C53BCD">
      <w:pPr>
        <w:numPr>
          <w:ilvl w:val="0"/>
          <w:numId w:val="6"/>
        </w:numPr>
        <w:spacing w:line="275" w:lineRule="exact"/>
        <w:ind w:left="0"/>
        <w:textAlignment w:val="baseline"/>
        <w:rPr>
          <w:rFonts w:eastAsia="Times New Roman"/>
          <w:color w:val="000000"/>
          <w:sz w:val="24"/>
          <w:lang w:val="it-IT"/>
        </w:rPr>
      </w:pPr>
      <w:r>
        <w:rPr>
          <w:rFonts w:eastAsia="Times New Roman"/>
          <w:color w:val="000000"/>
          <w:sz w:val="24"/>
          <w:lang w:val="it-IT"/>
        </w:rPr>
        <w:t>sorveglianza presso e attrezzature sportive;</w:t>
      </w:r>
    </w:p>
    <w:p w:rsidR="00BE5712" w:rsidRDefault="00C53BCD">
      <w:pPr>
        <w:numPr>
          <w:ilvl w:val="0"/>
          <w:numId w:val="6"/>
        </w:numPr>
        <w:spacing w:before="3" w:line="274" w:lineRule="exact"/>
        <w:ind w:left="0"/>
        <w:textAlignment w:val="baseline"/>
        <w:rPr>
          <w:rFonts w:eastAsia="Times New Roman"/>
          <w:color w:val="000000"/>
          <w:spacing w:val="-1"/>
          <w:sz w:val="24"/>
          <w:lang w:val="it-IT"/>
        </w:rPr>
      </w:pPr>
      <w:r>
        <w:rPr>
          <w:rFonts w:eastAsia="Times New Roman"/>
          <w:color w:val="000000"/>
          <w:spacing w:val="-1"/>
          <w:sz w:val="24"/>
          <w:lang w:val="it-IT"/>
        </w:rPr>
        <w:t>sorveglianza nei giardini e parchi pubblici;</w:t>
      </w:r>
    </w:p>
    <w:p w:rsidR="00BE5712" w:rsidRDefault="00C53BCD">
      <w:pPr>
        <w:numPr>
          <w:ilvl w:val="0"/>
          <w:numId w:val="6"/>
        </w:numPr>
        <w:spacing w:line="275" w:lineRule="exact"/>
        <w:ind w:left="0"/>
        <w:textAlignment w:val="baseline"/>
        <w:rPr>
          <w:rFonts w:eastAsia="Times New Roman"/>
          <w:color w:val="000000"/>
          <w:spacing w:val="-1"/>
          <w:sz w:val="24"/>
          <w:lang w:val="it-IT"/>
        </w:rPr>
      </w:pPr>
      <w:r>
        <w:rPr>
          <w:rFonts w:eastAsia="Times New Roman"/>
          <w:color w:val="000000"/>
          <w:spacing w:val="-1"/>
          <w:sz w:val="24"/>
          <w:lang w:val="it-IT"/>
        </w:rPr>
        <w:t>sorveglianza nei centri diurni e di ristoro;</w:t>
      </w:r>
    </w:p>
    <w:p w:rsidR="00BE5712" w:rsidRDefault="00C53BCD">
      <w:pPr>
        <w:numPr>
          <w:ilvl w:val="0"/>
          <w:numId w:val="6"/>
        </w:numPr>
        <w:spacing w:before="3" w:line="274" w:lineRule="exact"/>
        <w:ind w:left="0"/>
        <w:textAlignment w:val="baseline"/>
        <w:rPr>
          <w:rFonts w:eastAsia="Times New Roman"/>
          <w:color w:val="000000"/>
          <w:sz w:val="24"/>
          <w:lang w:val="it-IT"/>
        </w:rPr>
      </w:pPr>
      <w:r>
        <w:rPr>
          <w:rFonts w:eastAsia="Times New Roman"/>
          <w:color w:val="000000"/>
          <w:sz w:val="24"/>
          <w:lang w:val="it-IT"/>
        </w:rPr>
        <w:t>accompagnamento a monumenti e musei in gite per anziani e minori;</w:t>
      </w:r>
    </w:p>
    <w:p w:rsidR="00BE5712" w:rsidRDefault="00C53BCD">
      <w:pPr>
        <w:numPr>
          <w:ilvl w:val="0"/>
          <w:numId w:val="6"/>
        </w:numPr>
        <w:spacing w:line="275" w:lineRule="exact"/>
        <w:ind w:left="0"/>
        <w:textAlignment w:val="baseline"/>
        <w:rPr>
          <w:rFonts w:eastAsia="Times New Roman"/>
          <w:color w:val="000000"/>
          <w:sz w:val="24"/>
          <w:lang w:val="it-IT"/>
        </w:rPr>
      </w:pPr>
      <w:r>
        <w:rPr>
          <w:rFonts w:eastAsia="Times New Roman"/>
          <w:color w:val="000000"/>
          <w:sz w:val="24"/>
          <w:lang w:val="it-IT"/>
        </w:rPr>
        <w:t>trasporto ed accompagnamento degli handicappati, bambini e scolari;</w:t>
      </w:r>
    </w:p>
    <w:p w:rsidR="00BE5712" w:rsidRDefault="00C53BCD">
      <w:pPr>
        <w:numPr>
          <w:ilvl w:val="0"/>
          <w:numId w:val="6"/>
        </w:numPr>
        <w:spacing w:before="3" w:line="276" w:lineRule="exact"/>
        <w:ind w:left="0"/>
        <w:textAlignment w:val="baseline"/>
        <w:rPr>
          <w:rFonts w:eastAsia="Times New Roman"/>
          <w:color w:val="000000"/>
          <w:sz w:val="24"/>
          <w:lang w:val="it-IT"/>
        </w:rPr>
      </w:pPr>
      <w:r>
        <w:rPr>
          <w:rFonts w:eastAsia="Times New Roman"/>
          <w:color w:val="000000"/>
          <w:sz w:val="24"/>
          <w:lang w:val="it-IT"/>
        </w:rPr>
        <w:t>attività di sostegno nei confronti di anziani ed inabili (compagnia e servizi similari);</w:t>
      </w:r>
    </w:p>
    <w:p w:rsidR="00BE5712" w:rsidRDefault="00C53BCD">
      <w:pPr>
        <w:spacing w:before="279" w:line="273" w:lineRule="exact"/>
        <w:textAlignment w:val="baseline"/>
        <w:rPr>
          <w:rFonts w:eastAsia="Times New Roman"/>
          <w:color w:val="000000"/>
          <w:sz w:val="24"/>
          <w:lang w:val="it-IT"/>
        </w:rPr>
      </w:pPr>
      <w:r>
        <w:rPr>
          <w:rFonts w:eastAsia="Times New Roman"/>
          <w:color w:val="000000"/>
          <w:sz w:val="24"/>
          <w:lang w:val="it-IT"/>
        </w:rPr>
        <w:t>Sono beneficiari gli anziani residenti da almeno un anno, che abbiano compiuto l’età di 55 anni se donna e 60 se uomo, e che non abbiano compiuto l’età di 75 anni.</w:t>
      </w:r>
    </w:p>
    <w:p w:rsidR="00BE5712" w:rsidRDefault="00C53BCD">
      <w:pPr>
        <w:spacing w:before="276" w:line="276" w:lineRule="exact"/>
        <w:textAlignment w:val="baseline"/>
        <w:rPr>
          <w:rFonts w:eastAsia="Times New Roman"/>
          <w:color w:val="000000"/>
          <w:sz w:val="24"/>
          <w:lang w:val="it-IT"/>
        </w:rPr>
      </w:pPr>
      <w:r>
        <w:rPr>
          <w:rFonts w:eastAsia="Times New Roman"/>
          <w:color w:val="000000"/>
          <w:sz w:val="24"/>
          <w:lang w:val="it-IT"/>
        </w:rPr>
        <w:t>La domanda dovrà essere prodotta su apposito modulo corredata dalla seguente documentazione:</w:t>
      </w:r>
    </w:p>
    <w:p w:rsidR="00BE5712" w:rsidRDefault="00C53BCD">
      <w:pPr>
        <w:spacing w:before="6" w:line="273" w:lineRule="exact"/>
        <w:ind w:left="432" w:hanging="432"/>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r>
      <w:r>
        <w:rPr>
          <w:rFonts w:eastAsia="Times New Roman"/>
          <w:color w:val="000000"/>
          <w:sz w:val="24"/>
          <w:lang w:val="it-IT"/>
        </w:rPr>
        <w:tab/>
        <w:t xml:space="preserve">autocertificazione attestante la residenza, lo stato di famiglia e il reddito complessivo del nucleo </w:t>
      </w:r>
      <w:r>
        <w:rPr>
          <w:rFonts w:eastAsia="Times New Roman"/>
          <w:color w:val="000000"/>
          <w:sz w:val="24"/>
          <w:lang w:val="it-IT"/>
        </w:rPr>
        <w:br/>
        <w:t>familiare del richiedente.</w:t>
      </w:r>
    </w:p>
    <w:p w:rsidR="00BE5712" w:rsidRDefault="00C53BCD">
      <w:pPr>
        <w:spacing w:before="6" w:line="273" w:lineRule="exact"/>
        <w:ind w:left="432"/>
        <w:textAlignment w:val="baseline"/>
        <w:rPr>
          <w:rFonts w:eastAsia="Times New Roman"/>
          <w:color w:val="000000"/>
          <w:sz w:val="24"/>
          <w:lang w:val="it-IT"/>
        </w:rPr>
      </w:pPr>
      <w:r>
        <w:rPr>
          <w:rFonts w:eastAsia="Times New Roman"/>
          <w:color w:val="000000"/>
          <w:sz w:val="24"/>
          <w:lang w:val="it-IT"/>
        </w:rPr>
        <w:t>L’istruttoria verrà espletata dall’Ufficio competente, il quale predisporrà la graduatoria dei richiedenti sulla base dei criteri fissati dalle leggi e circolari vigenti in materia.</w:t>
      </w:r>
    </w:p>
    <w:p w:rsidR="00BE5712" w:rsidRDefault="00C53BCD">
      <w:pPr>
        <w:spacing w:before="6" w:line="273" w:lineRule="exact"/>
        <w:ind w:left="432"/>
        <w:textAlignment w:val="baseline"/>
        <w:rPr>
          <w:rFonts w:eastAsia="Times New Roman"/>
          <w:color w:val="000000"/>
          <w:sz w:val="24"/>
          <w:lang w:val="it-IT"/>
        </w:rPr>
      </w:pPr>
      <w:r>
        <w:rPr>
          <w:rFonts w:eastAsia="Times New Roman"/>
          <w:color w:val="000000"/>
          <w:sz w:val="24"/>
          <w:lang w:val="it-IT"/>
        </w:rPr>
        <w:t>La suddetta graduatoria verrà sottoposta all’esame dell’apposita Commissione Consultiva degli anziani, la quale esprime parere.</w:t>
      </w:r>
    </w:p>
    <w:p w:rsidR="00BE5712" w:rsidRDefault="00C53BCD">
      <w:pPr>
        <w:spacing w:before="276" w:line="276" w:lineRule="exact"/>
        <w:textAlignment w:val="baseline"/>
        <w:rPr>
          <w:rFonts w:eastAsia="Times New Roman"/>
          <w:color w:val="000000"/>
          <w:sz w:val="24"/>
          <w:lang w:val="it-IT"/>
        </w:rPr>
      </w:pPr>
      <w:r>
        <w:rPr>
          <w:rFonts w:eastAsia="Times New Roman"/>
          <w:color w:val="000000"/>
          <w:sz w:val="24"/>
          <w:lang w:val="it-IT"/>
        </w:rPr>
        <w:t>L’Ufficio Solidarietà Sociale, unitamente agli Uffici interessati, predisporrà gli atti per la stipula dei contratti d’opera trimestrali e curerà, sempre d’accordo con gli Uffici interessati, le sedi ove gli anziani presteranno la loro opera, tenendo conto delle esigenze operative dei servizi stessi.</w:t>
      </w:r>
    </w:p>
    <w:p w:rsidR="00BE5712" w:rsidRDefault="00C53BCD">
      <w:pPr>
        <w:spacing w:before="3" w:line="274" w:lineRule="exact"/>
        <w:textAlignment w:val="baseline"/>
        <w:rPr>
          <w:rFonts w:eastAsia="Times New Roman"/>
          <w:color w:val="000000"/>
          <w:sz w:val="24"/>
          <w:lang w:val="it-IT"/>
        </w:rPr>
      </w:pPr>
      <w:r>
        <w:rPr>
          <w:rFonts w:eastAsia="Times New Roman"/>
          <w:color w:val="000000"/>
          <w:sz w:val="24"/>
          <w:lang w:val="it-IT"/>
        </w:rPr>
        <w:t>Gli addetti non potranno svolgere prestazioni superiori a due ore giornaliere.</w:t>
      </w:r>
    </w:p>
    <w:p w:rsidR="00BE5712" w:rsidRDefault="00C53BCD">
      <w:pPr>
        <w:spacing w:line="277" w:lineRule="exact"/>
        <w:textAlignment w:val="baseline"/>
        <w:rPr>
          <w:rFonts w:eastAsia="Times New Roman"/>
          <w:color w:val="000000"/>
          <w:sz w:val="24"/>
          <w:lang w:val="it-IT"/>
        </w:rPr>
      </w:pPr>
      <w:r>
        <w:rPr>
          <w:rFonts w:eastAsia="Times New Roman"/>
          <w:color w:val="000000"/>
          <w:sz w:val="24"/>
          <w:lang w:val="it-IT"/>
        </w:rPr>
        <w:t>I richiedenti inclusi in graduatoria possono essere avviati solo per un turno trimestrale nel corso dell’anno solare.</w:t>
      </w:r>
    </w:p>
    <w:p w:rsidR="00BE5712" w:rsidRDefault="00C53BCD">
      <w:pPr>
        <w:spacing w:before="276" w:line="276" w:lineRule="exact"/>
        <w:textAlignment w:val="baseline"/>
        <w:rPr>
          <w:rFonts w:eastAsia="Times New Roman"/>
          <w:color w:val="000000"/>
          <w:sz w:val="24"/>
          <w:lang w:val="it-IT"/>
        </w:rPr>
      </w:pPr>
      <w:r>
        <w:rPr>
          <w:rFonts w:eastAsia="Times New Roman"/>
          <w:color w:val="000000"/>
          <w:sz w:val="24"/>
          <w:lang w:val="it-IT"/>
        </w:rPr>
        <w:t>Sia l’Amministrazione Comunale che gli interessati possono in qualsiasi momento recedere dal contratto senza alcun preavviso, con semplice comunicazione scritta, che deve pervenire tempestivamente. Nel qual caso si può attingere alla graduatoria per la sostituzione.</w:t>
      </w:r>
    </w:p>
    <w:p w:rsidR="00BE5712" w:rsidRDefault="00C53BCD">
      <w:pPr>
        <w:spacing w:before="269" w:line="278" w:lineRule="exact"/>
        <w:textAlignment w:val="baseline"/>
        <w:rPr>
          <w:rFonts w:eastAsia="Times New Roman"/>
          <w:color w:val="000000"/>
          <w:sz w:val="24"/>
          <w:lang w:val="it-IT"/>
        </w:rPr>
      </w:pPr>
      <w:r>
        <w:rPr>
          <w:rFonts w:eastAsia="Times New Roman"/>
          <w:color w:val="000000"/>
          <w:sz w:val="24"/>
          <w:lang w:val="it-IT"/>
        </w:rPr>
        <w:t>Gli operatori che prestano il rispettivo servizio sono assicurati sia per gli infortuni che potrebbero subire durante il servizio, sia per la responsabilità civile verso i terzi.</w:t>
      </w:r>
    </w:p>
    <w:p w:rsidR="00BE5712" w:rsidRDefault="00C53BCD">
      <w:pPr>
        <w:spacing w:before="276" w:line="276" w:lineRule="exact"/>
        <w:textAlignment w:val="baseline"/>
        <w:rPr>
          <w:rFonts w:eastAsia="Times New Roman"/>
          <w:color w:val="000000"/>
          <w:sz w:val="24"/>
          <w:lang w:val="it-IT"/>
        </w:rPr>
      </w:pPr>
      <w:r>
        <w:rPr>
          <w:rFonts w:eastAsia="Times New Roman"/>
          <w:color w:val="000000"/>
          <w:sz w:val="24"/>
          <w:lang w:val="it-IT"/>
        </w:rPr>
        <w:t>Il compenso orario forfettario, nei giorni feriali e nei giorni festivi e per non oltre due ore giornaliere per tutti i servizi, viene determinato secondo quanto previsto dalle relative circolari esplicative emanate dall’Assessorato degli Enti Locali.</w:t>
      </w:r>
    </w:p>
    <w:p w:rsidR="00BE5712" w:rsidRDefault="00C53BCD">
      <w:pPr>
        <w:spacing w:before="278" w:line="274" w:lineRule="exact"/>
        <w:textAlignment w:val="baseline"/>
        <w:rPr>
          <w:rFonts w:eastAsia="Times New Roman"/>
          <w:color w:val="000000"/>
          <w:sz w:val="24"/>
          <w:lang w:val="it-IT"/>
        </w:rPr>
      </w:pPr>
      <w:r>
        <w:rPr>
          <w:rFonts w:eastAsia="Times New Roman"/>
          <w:color w:val="000000"/>
          <w:sz w:val="24"/>
          <w:lang w:val="it-IT"/>
        </w:rPr>
        <w:t>La liquidazione dei compensi spettanti al personale avviato, avverrà su prospetto di liquidazione predisposto dall’Ufficio Servizi Sociali.</w:t>
      </w:r>
    </w:p>
    <w:p w:rsidR="00BE5712" w:rsidRDefault="00BE5712">
      <w:pPr>
        <w:sectPr w:rsidR="00BE5712">
          <w:pgSz w:w="11904" w:h="16843"/>
          <w:pgMar w:top="1420" w:right="1087" w:bottom="559" w:left="1097" w:header="720" w:footer="720" w:gutter="0"/>
          <w:cols w:space="720"/>
        </w:sectPr>
      </w:pPr>
    </w:p>
    <w:p w:rsidR="00BE5712" w:rsidRDefault="0085223F">
      <w:pPr>
        <w:spacing w:before="12" w:line="313" w:lineRule="exact"/>
        <w:jc w:val="center"/>
        <w:textAlignment w:val="baseline"/>
        <w:rPr>
          <w:rFonts w:eastAsia="Times New Roman"/>
          <w:b/>
          <w:color w:val="000000"/>
          <w:spacing w:val="-1"/>
          <w:sz w:val="28"/>
          <w:lang w:val="it-IT"/>
        </w:rPr>
      </w:pPr>
      <w:r>
        <w:rPr>
          <w:noProof/>
          <w:lang w:val="it-IT" w:eastAsia="it-IT"/>
        </w:rPr>
        <w:lastRenderedPageBreak/>
        <mc:AlternateContent>
          <mc:Choice Requires="wps">
            <w:drawing>
              <wp:anchor distT="0" distB="0" distL="0" distR="0" simplePos="0" relativeHeight="251656192" behindDoc="1" locked="0" layoutInCell="1" allowOverlap="1">
                <wp:simplePos x="0" y="0"/>
                <wp:positionH relativeFrom="page">
                  <wp:posOffset>6661150</wp:posOffset>
                </wp:positionH>
                <wp:positionV relativeFrom="page">
                  <wp:posOffset>10088880</wp:posOffset>
                </wp:positionV>
                <wp:extent cx="238125" cy="145415"/>
                <wp:effectExtent l="0" t="0" r="0" b="0"/>
                <wp:wrapSquare wrapText="bothSides"/>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41" type="#_x0000_t202" style="position:absolute;left:0;text-align:left;margin-left:524.5pt;margin-top:794.4pt;width:18.75pt;height:11.4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dhksAIAALI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" filled="f" stroked="f">
                <v:textbox inset="0,0,0,0">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16</w:t>
                      </w:r>
                    </w:p>
                  </w:txbxContent>
                </v:textbox>
                <w10:wrap type="square" anchorx="page" anchory="page"/>
              </v:shape>
            </w:pict>
          </mc:Fallback>
        </mc:AlternateContent>
      </w:r>
      <w:r w:rsidR="00C53BCD">
        <w:rPr>
          <w:rFonts w:eastAsia="Times New Roman"/>
          <w:b/>
          <w:color w:val="000000"/>
          <w:spacing w:val="-1"/>
          <w:sz w:val="28"/>
          <w:lang w:val="it-IT"/>
        </w:rPr>
        <w:t>ART.8</w:t>
      </w:r>
    </w:p>
    <w:p w:rsidR="00BE5712" w:rsidRDefault="00C53BCD">
      <w:pPr>
        <w:spacing w:before="9" w:line="313" w:lineRule="exact"/>
        <w:jc w:val="center"/>
        <w:textAlignment w:val="baseline"/>
        <w:rPr>
          <w:rFonts w:eastAsia="Times New Roman"/>
          <w:b/>
          <w:color w:val="000000"/>
          <w:sz w:val="28"/>
          <w:lang w:val="it-IT"/>
        </w:rPr>
      </w:pPr>
      <w:r>
        <w:rPr>
          <w:rFonts w:eastAsia="Times New Roman"/>
          <w:b/>
          <w:color w:val="000000"/>
          <w:sz w:val="28"/>
          <w:lang w:val="it-IT"/>
        </w:rPr>
        <w:t>CENTRI DIURNI</w:t>
      </w:r>
    </w:p>
    <w:p w:rsidR="00BE5712" w:rsidRDefault="00C53BCD">
      <w:pPr>
        <w:spacing w:before="321" w:line="276" w:lineRule="exact"/>
        <w:jc w:val="both"/>
        <w:textAlignment w:val="baseline"/>
        <w:rPr>
          <w:rFonts w:eastAsia="Times New Roman"/>
          <w:color w:val="000000"/>
          <w:sz w:val="24"/>
          <w:lang w:val="it-IT"/>
        </w:rPr>
      </w:pPr>
      <w:r>
        <w:rPr>
          <w:rFonts w:eastAsia="Times New Roman"/>
          <w:color w:val="000000"/>
          <w:sz w:val="24"/>
          <w:lang w:val="it-IT"/>
        </w:rPr>
        <w:t>Il centro diurno è una struttura territoriale, articolata e flessibile, che rimane aperta almeno dieci ore al giorno, in orari volti a soddisfare le esigenze dell’utenza.</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Il centro diurno si configura come luogo di attrazione, di incontro, di vita di relazione ed ha lo scopo di favorire processi di integrazione e di socializzazione.</w:t>
      </w:r>
    </w:p>
    <w:p w:rsidR="00BE5712" w:rsidRDefault="00C53BCD">
      <w:pPr>
        <w:spacing w:before="276" w:line="276" w:lineRule="exact"/>
        <w:jc w:val="both"/>
        <w:textAlignment w:val="baseline"/>
        <w:rPr>
          <w:rFonts w:eastAsia="Times New Roman"/>
          <w:color w:val="000000"/>
          <w:sz w:val="24"/>
          <w:lang w:val="it-IT"/>
        </w:rPr>
      </w:pPr>
      <w:r>
        <w:rPr>
          <w:rFonts w:eastAsia="Times New Roman"/>
          <w:color w:val="000000"/>
          <w:sz w:val="24"/>
          <w:lang w:val="it-IT"/>
        </w:rPr>
        <w:t>Sono soggetti destinatari del servizio prevalentemente persone anziane che trovano in esso un costante punto di riferimento per trascorrere il proprio tempo libero e\o risolvere normali problemi di vita quotidiana.</w:t>
      </w:r>
    </w:p>
    <w:p w:rsidR="00BE5712" w:rsidRDefault="00C53BCD">
      <w:pPr>
        <w:spacing w:before="3" w:line="276" w:lineRule="exact"/>
        <w:textAlignment w:val="baseline"/>
        <w:rPr>
          <w:rFonts w:eastAsia="Times New Roman"/>
          <w:color w:val="000000"/>
          <w:sz w:val="24"/>
          <w:lang w:val="it-IT"/>
        </w:rPr>
      </w:pPr>
      <w:r>
        <w:rPr>
          <w:rFonts w:eastAsia="Times New Roman"/>
          <w:color w:val="000000"/>
          <w:sz w:val="24"/>
          <w:lang w:val="it-IT"/>
        </w:rPr>
        <w:t>Sono destinatati anche i portatori di handicap non gravi, indipendentemente dall’età.</w:t>
      </w:r>
    </w:p>
    <w:p w:rsidR="00BE5712" w:rsidRDefault="00C53BCD">
      <w:pPr>
        <w:spacing w:before="273" w:line="276" w:lineRule="exact"/>
        <w:jc w:val="both"/>
        <w:textAlignment w:val="baseline"/>
        <w:rPr>
          <w:rFonts w:eastAsia="Times New Roman"/>
          <w:color w:val="000000"/>
          <w:sz w:val="24"/>
          <w:lang w:val="it-IT"/>
        </w:rPr>
      </w:pPr>
      <w:r>
        <w:rPr>
          <w:rFonts w:eastAsia="Times New Roman"/>
          <w:color w:val="000000"/>
          <w:sz w:val="24"/>
          <w:lang w:val="it-IT"/>
        </w:rPr>
        <w:t>Nel centro diurno si possono organizzare (compatibilmente con le risorse finanziarie del Comune) molteplici attività a carattere ricreativo, culturale e sociale.</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La gestione delle predette attività potrà essere garantita da Cooperative Sociali o da Associazioni, che disporranno, in relazione ai servizi erogati, di figure professionali idonee.</w:t>
      </w:r>
    </w:p>
    <w:p w:rsidR="00BE5712" w:rsidRDefault="00C53BCD">
      <w:pPr>
        <w:spacing w:before="3" w:line="276" w:lineRule="exact"/>
        <w:jc w:val="both"/>
        <w:textAlignment w:val="baseline"/>
        <w:rPr>
          <w:rFonts w:eastAsia="Times New Roman"/>
          <w:color w:val="000000"/>
          <w:sz w:val="24"/>
          <w:lang w:val="it-IT"/>
        </w:rPr>
      </w:pPr>
      <w:r>
        <w:rPr>
          <w:rFonts w:eastAsia="Times New Roman"/>
          <w:color w:val="000000"/>
          <w:sz w:val="24"/>
          <w:lang w:val="it-IT"/>
        </w:rPr>
        <w:t>La gestione del centro diurno, oltre che in convenzione con Cooperative Sociali o Associazioni, anche di volontariato, potrà essere gestito, in mancanza di disponibilità finanziaria del Comune, direttamente dagli utenti e/o in collaborazione con l’Ufficio Solidarietà Sociale.</w:t>
      </w:r>
    </w:p>
    <w:p w:rsidR="00BE5712" w:rsidRDefault="00C53BCD">
      <w:pPr>
        <w:spacing w:before="276" w:line="276" w:lineRule="exact"/>
        <w:jc w:val="both"/>
        <w:textAlignment w:val="baseline"/>
        <w:rPr>
          <w:rFonts w:eastAsia="Times New Roman"/>
          <w:color w:val="000000"/>
          <w:sz w:val="24"/>
          <w:lang w:val="it-IT"/>
        </w:rPr>
      </w:pPr>
      <w:r>
        <w:rPr>
          <w:rFonts w:eastAsia="Times New Roman"/>
          <w:color w:val="000000"/>
          <w:sz w:val="24"/>
          <w:lang w:val="it-IT"/>
        </w:rPr>
        <w:t>La domanda per l’accesso al centro diurno dovrà essere prodotta su apposito modulo rilasciato dall’Ufficio Solidarietà Sociale. Eventuale certificato medico verrà rilasciato solo nel caso in cui si dovrà usufruire di eventuali servizi aggiuntivi presso il centro Diurno.</w:t>
      </w:r>
    </w:p>
    <w:p w:rsidR="00BE5712" w:rsidRDefault="00C53BCD">
      <w:pPr>
        <w:spacing w:line="273" w:lineRule="exact"/>
        <w:textAlignment w:val="baseline"/>
        <w:rPr>
          <w:rFonts w:eastAsia="Times New Roman"/>
          <w:color w:val="000000"/>
          <w:sz w:val="24"/>
          <w:lang w:val="it-IT"/>
        </w:rPr>
      </w:pPr>
      <w:r>
        <w:rPr>
          <w:rFonts w:eastAsia="Times New Roman"/>
          <w:color w:val="000000"/>
          <w:sz w:val="24"/>
          <w:lang w:val="it-IT"/>
        </w:rPr>
        <w:t>Per usufruire di eventuali servizi aggiuntivi, occorrerà, altresì, produrre:</w:t>
      </w:r>
    </w:p>
    <w:p w:rsidR="00BE5712" w:rsidRDefault="00C53BCD">
      <w:pPr>
        <w:spacing w:before="3" w:line="276" w:lineRule="exact"/>
        <w:textAlignment w:val="baseline"/>
        <w:rPr>
          <w:rFonts w:eastAsia="Times New Roman"/>
          <w:color w:val="000000"/>
          <w:sz w:val="24"/>
          <w:lang w:val="it-IT"/>
        </w:rPr>
      </w:pPr>
      <w:r>
        <w:rPr>
          <w:rFonts w:eastAsia="Times New Roman"/>
          <w:color w:val="000000"/>
          <w:sz w:val="24"/>
          <w:lang w:val="it-IT"/>
        </w:rPr>
        <w:t>-autocertificazione attestante la situazione di famiglia e i redditi dell’intero nucleo familiare.</w:t>
      </w:r>
    </w:p>
    <w:p w:rsidR="00BE5712" w:rsidRDefault="00C53BCD">
      <w:pPr>
        <w:spacing w:before="273" w:line="276" w:lineRule="exact"/>
        <w:jc w:val="both"/>
        <w:textAlignment w:val="baseline"/>
        <w:rPr>
          <w:rFonts w:eastAsia="Times New Roman"/>
          <w:color w:val="000000"/>
          <w:sz w:val="24"/>
          <w:lang w:val="it-IT"/>
        </w:rPr>
      </w:pPr>
      <w:r>
        <w:rPr>
          <w:rFonts w:eastAsia="Times New Roman"/>
          <w:color w:val="000000"/>
          <w:sz w:val="24"/>
          <w:lang w:val="it-IT"/>
        </w:rPr>
        <w:t>L’istruttoria verrà espletata dall’Ufficio competente il quale rilascerà all’utente una tessera che consente la presenza e la partecipazione alla vita del centro.</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I servizi del centro diurno saranno erogati a parziale pagamento, secondo i limiti di reddito per l’accesso ai servizi socio-assistenziali previsti dalle circolari vigenti in materia.</w:t>
      </w:r>
    </w:p>
    <w:p w:rsidR="00BE5712" w:rsidRDefault="00C53BCD">
      <w:pPr>
        <w:spacing w:before="3" w:line="276" w:lineRule="exact"/>
        <w:jc w:val="both"/>
        <w:textAlignment w:val="baseline"/>
        <w:rPr>
          <w:rFonts w:eastAsia="Times New Roman"/>
          <w:color w:val="000000"/>
          <w:sz w:val="24"/>
          <w:lang w:val="it-IT"/>
        </w:rPr>
      </w:pPr>
      <w:r>
        <w:rPr>
          <w:rFonts w:eastAsia="Times New Roman"/>
          <w:color w:val="000000"/>
          <w:sz w:val="24"/>
          <w:lang w:val="it-IT"/>
        </w:rPr>
        <w:t>In ogni caso, per usufruire dei locali del centro diurno, ciascun utente dovrà versare una quota fissa determinata annualmente dall’Amministrazione Comunale; eventuale morosità sarà motivo di esclusione dall’accesso al centro diurno.</w:t>
      </w:r>
    </w:p>
    <w:p w:rsidR="00BE5712" w:rsidRDefault="00C53BCD">
      <w:pPr>
        <w:spacing w:before="271" w:line="276" w:lineRule="exact"/>
        <w:jc w:val="both"/>
        <w:textAlignment w:val="baseline"/>
        <w:rPr>
          <w:rFonts w:eastAsia="Times New Roman"/>
          <w:color w:val="000000"/>
          <w:sz w:val="24"/>
          <w:lang w:val="it-IT"/>
        </w:rPr>
      </w:pPr>
      <w:r>
        <w:rPr>
          <w:rFonts w:eastAsia="Times New Roman"/>
          <w:color w:val="000000"/>
          <w:sz w:val="24"/>
          <w:lang w:val="it-IT"/>
        </w:rPr>
        <w:t xml:space="preserve">Gli utenti eleggeranno un anziano Responsabile del Centro Diurno che dovrà tenere presso la sede del centro stesso una scheda di tutti gli utenti contenenti i dati anagrafici, il domicilio e gli indirizzi dei familiari da utilizzare in caso di </w:t>
      </w:r>
      <w:proofErr w:type="spellStart"/>
      <w:r>
        <w:rPr>
          <w:rFonts w:eastAsia="Times New Roman"/>
          <w:color w:val="000000"/>
          <w:sz w:val="24"/>
          <w:lang w:val="it-IT"/>
        </w:rPr>
        <w:t>bisogno.Tale</w:t>
      </w:r>
      <w:proofErr w:type="spellEnd"/>
      <w:r>
        <w:rPr>
          <w:rFonts w:eastAsia="Times New Roman"/>
          <w:color w:val="000000"/>
          <w:sz w:val="24"/>
          <w:lang w:val="it-IT"/>
        </w:rPr>
        <w:t xml:space="preserve"> Responsabile durerà in carica 2 anni.</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Inoltre, in seno al Centro Diurno è prevista una rappresentanza degli utenti (organo consultivo), che sarà costituita da tre membri, che dureranno in carica due anni, eletti dagli stessi utenti, riuniti in assemblea almeno una volta l’anno, nel corso della quale verranno anche presentati i programmi di attività previste.</w:t>
      </w:r>
    </w:p>
    <w:p w:rsidR="00BE5712" w:rsidRDefault="00C53BCD">
      <w:pPr>
        <w:spacing w:before="276" w:line="276" w:lineRule="exact"/>
        <w:jc w:val="both"/>
        <w:textAlignment w:val="baseline"/>
        <w:rPr>
          <w:rFonts w:eastAsia="Times New Roman"/>
          <w:color w:val="000000"/>
          <w:sz w:val="24"/>
          <w:lang w:val="it-IT"/>
        </w:rPr>
      </w:pPr>
      <w:r>
        <w:rPr>
          <w:rFonts w:eastAsia="Times New Roman"/>
          <w:color w:val="000000"/>
          <w:sz w:val="24"/>
          <w:lang w:val="it-IT"/>
        </w:rPr>
        <w:t>Le quote versate saranno riscosse direttamente dal Responsabile eletto di cui al precedente punto 5), il quale provvederà a trasmettere entro il 30 marzo di ogni anno il relativo elenco all’Ufficio Solidarietà Sociale.</w:t>
      </w:r>
    </w:p>
    <w:p w:rsidR="00BE5712" w:rsidRDefault="00C53BCD">
      <w:pPr>
        <w:spacing w:before="276" w:line="276" w:lineRule="exact"/>
        <w:textAlignment w:val="baseline"/>
        <w:rPr>
          <w:rFonts w:eastAsia="Times New Roman"/>
          <w:color w:val="000000"/>
          <w:sz w:val="24"/>
          <w:lang w:val="it-IT"/>
        </w:rPr>
      </w:pPr>
      <w:r>
        <w:rPr>
          <w:rFonts w:eastAsia="Times New Roman"/>
          <w:color w:val="000000"/>
          <w:sz w:val="24"/>
          <w:lang w:val="it-IT"/>
        </w:rPr>
        <w:t>Le predette quote saranno utilizzate, per le spese correnti necessarie, per il centro stesso.</w:t>
      </w:r>
    </w:p>
    <w:p w:rsidR="00BE5712" w:rsidRDefault="00C53BCD">
      <w:pPr>
        <w:spacing w:before="2" w:line="276" w:lineRule="exact"/>
        <w:jc w:val="both"/>
        <w:textAlignment w:val="baseline"/>
        <w:rPr>
          <w:rFonts w:eastAsia="Times New Roman"/>
          <w:color w:val="000000"/>
          <w:sz w:val="24"/>
          <w:lang w:val="it-IT"/>
        </w:rPr>
      </w:pPr>
      <w:r>
        <w:rPr>
          <w:rFonts w:eastAsia="Times New Roman"/>
          <w:color w:val="000000"/>
          <w:sz w:val="24"/>
          <w:lang w:val="it-IT"/>
        </w:rPr>
        <w:t>Il Responsabile del centro diurno, sentito l’Organo Consultivo, può segnalare all’Ufficio Solid. Sociale, gravi comportamenti che possano pregiudicare il normale svolgimento delle attività. L’Ufficio Solidarietà adotterà i provvedimenti opportuni.</w:t>
      </w:r>
    </w:p>
    <w:p w:rsidR="00BE5712" w:rsidRDefault="00BE5712">
      <w:pPr>
        <w:sectPr w:rsidR="00BE5712">
          <w:pgSz w:w="11904" w:h="16843"/>
          <w:pgMar w:top="1420" w:right="1087" w:bottom="559" w:left="1097" w:header="720" w:footer="720" w:gutter="0"/>
          <w:cols w:space="720"/>
        </w:sectPr>
      </w:pPr>
    </w:p>
    <w:p w:rsidR="00BE5712" w:rsidRDefault="0085223F">
      <w:pPr>
        <w:spacing w:before="1" w:line="324" w:lineRule="exact"/>
        <w:jc w:val="center"/>
        <w:textAlignment w:val="baseline"/>
        <w:rPr>
          <w:rFonts w:eastAsia="Times New Roman"/>
          <w:b/>
          <w:color w:val="000000"/>
          <w:spacing w:val="-1"/>
          <w:sz w:val="28"/>
          <w:lang w:val="it-IT"/>
        </w:rPr>
      </w:pPr>
      <w:r>
        <w:rPr>
          <w:noProof/>
          <w:lang w:val="it-IT" w:eastAsia="it-IT"/>
        </w:rPr>
        <w:lastRenderedPageBreak/>
        <mc:AlternateContent>
          <mc:Choice Requires="wps">
            <w:drawing>
              <wp:anchor distT="0" distB="0" distL="0" distR="0" simplePos="0" relativeHeight="251657216" behindDoc="1" locked="0" layoutInCell="1" allowOverlap="1">
                <wp:simplePos x="0" y="0"/>
                <wp:positionH relativeFrom="page">
                  <wp:posOffset>6661150</wp:posOffset>
                </wp:positionH>
                <wp:positionV relativeFrom="page">
                  <wp:posOffset>10088880</wp:posOffset>
                </wp:positionV>
                <wp:extent cx="238125" cy="145415"/>
                <wp:effectExtent l="0" t="0" r="0" b="0"/>
                <wp:wrapSquare wrapText="bothSides"/>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2" type="#_x0000_t202" style="position:absolute;left:0;text-align:left;margin-left:524.5pt;margin-top:794.4pt;width:18.75pt;height:11.4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" filled="f" stroked="f">
                <v:textbox inset="0,0,0,0">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17</w:t>
                      </w:r>
                    </w:p>
                  </w:txbxContent>
                </v:textbox>
                <w10:wrap type="square" anchorx="page" anchory="page"/>
              </v:shape>
            </w:pict>
          </mc:Fallback>
        </mc:AlternateContent>
      </w:r>
      <w:r w:rsidR="00C53BCD">
        <w:rPr>
          <w:rFonts w:eastAsia="Times New Roman"/>
          <w:b/>
          <w:color w:val="000000"/>
          <w:spacing w:val="-1"/>
          <w:sz w:val="28"/>
          <w:lang w:val="it-IT"/>
        </w:rPr>
        <w:t>ART.9</w:t>
      </w:r>
    </w:p>
    <w:p w:rsidR="00BE5712" w:rsidRDefault="00C53BCD">
      <w:pPr>
        <w:spacing w:line="322" w:lineRule="exact"/>
        <w:jc w:val="center"/>
        <w:textAlignment w:val="baseline"/>
        <w:rPr>
          <w:rFonts w:eastAsia="Times New Roman"/>
          <w:b/>
          <w:color w:val="000000"/>
          <w:sz w:val="28"/>
          <w:lang w:val="it-IT"/>
        </w:rPr>
      </w:pPr>
      <w:r>
        <w:rPr>
          <w:rFonts w:eastAsia="Times New Roman"/>
          <w:b/>
          <w:color w:val="000000"/>
          <w:sz w:val="28"/>
          <w:lang w:val="it-IT"/>
        </w:rPr>
        <w:t>TRASPORTO URBANO ANZIANI E SOGGETTI PORTATORI DI</w:t>
      </w:r>
    </w:p>
    <w:p w:rsidR="00BE5712" w:rsidRDefault="00C53BCD">
      <w:pPr>
        <w:spacing w:before="2" w:line="324" w:lineRule="exact"/>
        <w:jc w:val="center"/>
        <w:textAlignment w:val="baseline"/>
        <w:rPr>
          <w:rFonts w:eastAsia="Times New Roman"/>
          <w:b/>
          <w:color w:val="000000"/>
          <w:spacing w:val="-1"/>
          <w:sz w:val="28"/>
          <w:lang w:val="it-IT"/>
        </w:rPr>
      </w:pPr>
      <w:r>
        <w:rPr>
          <w:rFonts w:eastAsia="Times New Roman"/>
          <w:b/>
          <w:color w:val="000000"/>
          <w:spacing w:val="-1"/>
          <w:sz w:val="28"/>
          <w:lang w:val="it-IT"/>
        </w:rPr>
        <w:t>HANDICAP</w:t>
      </w:r>
    </w:p>
    <w:p w:rsidR="00BE5712" w:rsidRDefault="00C53BCD">
      <w:pPr>
        <w:spacing w:before="320" w:line="276" w:lineRule="exact"/>
        <w:textAlignment w:val="baseline"/>
        <w:rPr>
          <w:rFonts w:eastAsia="Times New Roman"/>
          <w:color w:val="000000"/>
          <w:sz w:val="24"/>
          <w:lang w:val="it-IT"/>
        </w:rPr>
      </w:pPr>
      <w:r>
        <w:rPr>
          <w:rFonts w:eastAsia="Times New Roman"/>
          <w:color w:val="000000"/>
          <w:sz w:val="24"/>
          <w:lang w:val="it-IT"/>
        </w:rPr>
        <w:t>Questo servizio è volto a garantire agli anziani e ai soggetti portatori di handicap, il trasporto urbano, mediante la concessione di abbonamenti gratuiti mensili o di un numero mensile di biglietti da viaggio, valevoli sulla rete urbana.</w:t>
      </w:r>
    </w:p>
    <w:p w:rsidR="00BE5712" w:rsidRDefault="00C53BCD">
      <w:pPr>
        <w:spacing w:before="275" w:line="275" w:lineRule="exact"/>
        <w:textAlignment w:val="baseline"/>
        <w:rPr>
          <w:rFonts w:eastAsia="Times New Roman"/>
          <w:color w:val="000000"/>
          <w:sz w:val="24"/>
          <w:lang w:val="it-IT"/>
        </w:rPr>
      </w:pPr>
      <w:r>
        <w:rPr>
          <w:rFonts w:eastAsia="Times New Roman"/>
          <w:color w:val="000000"/>
          <w:sz w:val="24"/>
          <w:lang w:val="it-IT"/>
        </w:rPr>
        <w:t>Sono beneficiari del suddetto servizio:</w:t>
      </w:r>
    </w:p>
    <w:p w:rsidR="00BE5712" w:rsidRDefault="00C53BCD">
      <w:pPr>
        <w:spacing w:line="277" w:lineRule="exact"/>
        <w:ind w:right="576"/>
        <w:textAlignment w:val="baseline"/>
        <w:rPr>
          <w:rFonts w:eastAsia="Times New Roman"/>
          <w:color w:val="000000"/>
          <w:sz w:val="24"/>
          <w:lang w:val="it-IT"/>
        </w:rPr>
      </w:pPr>
      <w:r>
        <w:rPr>
          <w:rFonts w:eastAsia="Times New Roman"/>
          <w:color w:val="000000"/>
          <w:sz w:val="24"/>
          <w:lang w:val="it-IT"/>
        </w:rPr>
        <w:t>-gli anziani che hanno compiuto 60 anni se uomini e 55 anni se donne, in possesso dei requisiti previste dalle disposizioni legislative e circolari vigenti in materia;</w:t>
      </w:r>
    </w:p>
    <w:p w:rsidR="00BE5712" w:rsidRDefault="00C53BCD">
      <w:pPr>
        <w:spacing w:line="276" w:lineRule="exact"/>
        <w:ind w:right="720"/>
        <w:textAlignment w:val="baseline"/>
        <w:rPr>
          <w:rFonts w:eastAsia="Times New Roman"/>
          <w:color w:val="000000"/>
          <w:sz w:val="24"/>
          <w:lang w:val="it-IT"/>
        </w:rPr>
      </w:pPr>
      <w:r>
        <w:rPr>
          <w:rFonts w:eastAsia="Times New Roman"/>
          <w:color w:val="000000"/>
          <w:sz w:val="24"/>
          <w:lang w:val="it-IT"/>
        </w:rPr>
        <w:t>-i soggetti portatori di handicap che si trovano nelle condizioni previste dall’art.21 della L.R. n.68/81 e successive integrazioni e L.R. n.9/92.</w:t>
      </w:r>
    </w:p>
    <w:p w:rsidR="00BE5712" w:rsidRDefault="00C53BCD">
      <w:pPr>
        <w:spacing w:before="278" w:line="274" w:lineRule="exact"/>
        <w:ind w:right="864"/>
        <w:textAlignment w:val="baseline"/>
        <w:rPr>
          <w:rFonts w:eastAsia="Times New Roman"/>
          <w:color w:val="000000"/>
          <w:sz w:val="24"/>
          <w:lang w:val="it-IT"/>
        </w:rPr>
      </w:pPr>
      <w:r>
        <w:rPr>
          <w:rFonts w:eastAsia="Times New Roman"/>
          <w:color w:val="000000"/>
          <w:sz w:val="24"/>
          <w:lang w:val="it-IT"/>
        </w:rPr>
        <w:t>Del suddetto servizio usufruiranno prioritariamente gli anziani e/o i portatori di handicap in possesso di redditi più bassi e residenti in zone molto distanti dal centro.</w:t>
      </w:r>
    </w:p>
    <w:p w:rsidR="00BE5712" w:rsidRDefault="00C53BCD">
      <w:pPr>
        <w:spacing w:before="274" w:line="277" w:lineRule="exact"/>
        <w:ind w:right="216"/>
        <w:textAlignment w:val="baseline"/>
        <w:rPr>
          <w:rFonts w:eastAsia="Times New Roman"/>
          <w:color w:val="000000"/>
          <w:sz w:val="24"/>
          <w:lang w:val="it-IT"/>
        </w:rPr>
      </w:pPr>
      <w:r>
        <w:rPr>
          <w:rFonts w:eastAsia="Times New Roman"/>
          <w:color w:val="000000"/>
          <w:sz w:val="24"/>
          <w:lang w:val="it-IT"/>
        </w:rPr>
        <w:t>La domanda dovrà essere prodotta su apposito modulo e corredata dalla seguente documentazione: -dichiarazione ISE del nucleo familiare;</w:t>
      </w:r>
    </w:p>
    <w:p w:rsidR="00BE5712" w:rsidRDefault="00C53BCD">
      <w:pPr>
        <w:spacing w:line="276" w:lineRule="exact"/>
        <w:textAlignment w:val="baseline"/>
        <w:rPr>
          <w:rFonts w:eastAsia="Times New Roman"/>
          <w:color w:val="000000"/>
          <w:sz w:val="24"/>
          <w:lang w:val="it-IT"/>
        </w:rPr>
      </w:pPr>
      <w:r>
        <w:rPr>
          <w:rFonts w:eastAsia="Times New Roman"/>
          <w:color w:val="000000"/>
          <w:sz w:val="24"/>
          <w:lang w:val="it-IT"/>
        </w:rPr>
        <w:t>-certificato attestante lo stato di handicap del richiedente.</w:t>
      </w:r>
    </w:p>
    <w:p w:rsidR="00BE5712" w:rsidRDefault="00C53BCD">
      <w:pPr>
        <w:spacing w:before="276" w:line="276" w:lineRule="exact"/>
        <w:ind w:right="864"/>
        <w:textAlignment w:val="baseline"/>
        <w:rPr>
          <w:rFonts w:eastAsia="Times New Roman"/>
          <w:color w:val="000000"/>
          <w:spacing w:val="-1"/>
          <w:sz w:val="24"/>
          <w:lang w:val="it-IT"/>
        </w:rPr>
      </w:pPr>
      <w:r>
        <w:rPr>
          <w:rFonts w:eastAsia="Times New Roman"/>
          <w:color w:val="000000"/>
          <w:spacing w:val="-1"/>
          <w:sz w:val="24"/>
          <w:lang w:val="it-IT"/>
        </w:rPr>
        <w:t>L’istruttoria verrà espletata dall’Ufficio competente il quale predisporrà la graduatoria dei richiedenti sulla base dei criteri fissati dalle leggi e circolari vigenti in materia. La suddetta graduatoria verrà sottoposta all’esame dell’apposita Commissione Consultiva degli anziani.</w:t>
      </w:r>
    </w:p>
    <w:p w:rsidR="00BE5712" w:rsidRDefault="00BE5712">
      <w:pPr>
        <w:sectPr w:rsidR="00BE5712">
          <w:pgSz w:w="11904" w:h="16843"/>
          <w:pgMar w:top="1420" w:right="1094" w:bottom="559" w:left="1090" w:header="720" w:footer="720" w:gutter="0"/>
          <w:cols w:space="720"/>
        </w:sectPr>
      </w:pPr>
    </w:p>
    <w:p w:rsidR="00BE5712" w:rsidRDefault="0085223F">
      <w:pPr>
        <w:spacing w:before="4" w:line="324" w:lineRule="exact"/>
        <w:jc w:val="center"/>
        <w:textAlignment w:val="baseline"/>
        <w:rPr>
          <w:rFonts w:eastAsia="Times New Roman"/>
          <w:b/>
          <w:color w:val="000000"/>
          <w:spacing w:val="-1"/>
          <w:sz w:val="28"/>
          <w:lang w:val="it-IT"/>
        </w:rPr>
      </w:pPr>
      <w:r>
        <w:rPr>
          <w:noProof/>
          <w:lang w:val="it-IT" w:eastAsia="it-IT"/>
        </w:rPr>
        <w:lastRenderedPageBreak/>
        <mc:AlternateContent>
          <mc:Choice Requires="wps">
            <w:drawing>
              <wp:anchor distT="0" distB="0" distL="0" distR="0" simplePos="0" relativeHeight="251658240" behindDoc="1" locked="0" layoutInCell="1" allowOverlap="1">
                <wp:simplePos x="0" y="0"/>
                <wp:positionH relativeFrom="page">
                  <wp:posOffset>6661150</wp:posOffset>
                </wp:positionH>
                <wp:positionV relativeFrom="page">
                  <wp:posOffset>10088880</wp:posOffset>
                </wp:positionV>
                <wp:extent cx="235585" cy="145415"/>
                <wp:effectExtent l="0" t="0" r="0" b="0"/>
                <wp:wrapSquare wrapText="bothSides"/>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4"/>
                                <w:sz w:val="20"/>
                                <w:lang w:val="it-IT"/>
                              </w:rPr>
                            </w:pPr>
                            <w:r>
                              <w:rPr>
                                <w:rFonts w:eastAsia="Times New Roman"/>
                                <w:color w:val="000000"/>
                                <w:spacing w:val="14"/>
                                <w:sz w:val="20"/>
                                <w:lang w:val="it-IT"/>
                              </w:rPr>
                              <w:t>18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43" type="#_x0000_t202" style="position:absolute;left:0;text-align:left;margin-left:524.5pt;margin-top:794.4pt;width:18.55pt;height:11.4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" filled="f" stroked="f">
                <v:textbox inset="0,0,0,0">
                  <w:txbxContent>
                    <w:p w:rsidR="007266AF" w:rsidRDefault="007266AF">
                      <w:pPr>
                        <w:spacing w:before="4" w:line="221" w:lineRule="exact"/>
                        <w:textAlignment w:val="baseline"/>
                        <w:rPr>
                          <w:rFonts w:eastAsia="Times New Roman"/>
                          <w:color w:val="000000"/>
                          <w:spacing w:val="14"/>
                          <w:sz w:val="20"/>
                          <w:lang w:val="it-IT"/>
                        </w:rPr>
                      </w:pPr>
                      <w:r>
                        <w:rPr>
                          <w:rFonts w:eastAsia="Times New Roman"/>
                          <w:color w:val="000000"/>
                          <w:spacing w:val="14"/>
                          <w:sz w:val="20"/>
                          <w:lang w:val="it-IT"/>
                        </w:rPr>
                        <w:t>18</w:t>
                      </w:r>
                    </w:p>
                  </w:txbxContent>
                </v:textbox>
                <w10:wrap type="square" anchorx="page" anchory="page"/>
              </v:shape>
            </w:pict>
          </mc:Fallback>
        </mc:AlternateContent>
      </w:r>
      <w:r w:rsidR="00C53BCD">
        <w:rPr>
          <w:rFonts w:eastAsia="Times New Roman"/>
          <w:b/>
          <w:color w:val="000000"/>
          <w:spacing w:val="-1"/>
          <w:sz w:val="28"/>
          <w:lang w:val="it-IT"/>
        </w:rPr>
        <w:t>ART.10</w:t>
      </w:r>
    </w:p>
    <w:p w:rsidR="00BE5712" w:rsidRDefault="00C53BCD">
      <w:pPr>
        <w:spacing w:line="324" w:lineRule="exact"/>
        <w:ind w:left="3024" w:hanging="3024"/>
        <w:jc w:val="both"/>
        <w:textAlignment w:val="baseline"/>
        <w:rPr>
          <w:rFonts w:eastAsia="Times New Roman"/>
          <w:b/>
          <w:color w:val="000000"/>
          <w:sz w:val="28"/>
          <w:lang w:val="it-IT"/>
        </w:rPr>
      </w:pPr>
      <w:r>
        <w:rPr>
          <w:rFonts w:eastAsia="Times New Roman"/>
          <w:b/>
          <w:color w:val="000000"/>
          <w:sz w:val="28"/>
          <w:lang w:val="it-IT"/>
        </w:rPr>
        <w:t>SOGGIORNI DI VACANZE E/O ATTIVITA’ RICREATIVE PER ANZIANI E PORTATORI DI HANDICAP</w:t>
      </w:r>
    </w:p>
    <w:p w:rsidR="00BE5712" w:rsidRDefault="00C53BCD">
      <w:pPr>
        <w:numPr>
          <w:ilvl w:val="0"/>
          <w:numId w:val="7"/>
        </w:numPr>
        <w:spacing w:before="684" w:line="276" w:lineRule="exact"/>
        <w:ind w:left="0"/>
        <w:jc w:val="both"/>
        <w:textAlignment w:val="baseline"/>
        <w:rPr>
          <w:rFonts w:eastAsia="Times New Roman"/>
          <w:color w:val="000000"/>
          <w:sz w:val="24"/>
          <w:lang w:val="it-IT"/>
        </w:rPr>
      </w:pPr>
      <w:r>
        <w:rPr>
          <w:rFonts w:eastAsia="Times New Roman"/>
          <w:color w:val="000000"/>
          <w:sz w:val="24"/>
          <w:lang w:val="it-IT"/>
        </w:rPr>
        <w:t>E’ un servizio destinato essenzialmente ad anziani e portatori di handicap inteso prevalentemente quale strumento di socializzazione e di crescita culturale e sociale.</w:t>
      </w:r>
    </w:p>
    <w:p w:rsidR="00BE5712" w:rsidRDefault="00C53BCD">
      <w:pPr>
        <w:numPr>
          <w:ilvl w:val="0"/>
          <w:numId w:val="7"/>
        </w:numPr>
        <w:spacing w:before="274" w:line="276" w:lineRule="exact"/>
        <w:ind w:left="0"/>
        <w:jc w:val="both"/>
        <w:textAlignment w:val="baseline"/>
        <w:rPr>
          <w:rFonts w:eastAsia="Times New Roman"/>
          <w:color w:val="000000"/>
          <w:sz w:val="24"/>
          <w:lang w:val="it-IT"/>
        </w:rPr>
      </w:pPr>
      <w:r>
        <w:rPr>
          <w:rFonts w:eastAsia="Times New Roman"/>
          <w:color w:val="000000"/>
          <w:sz w:val="24"/>
          <w:lang w:val="it-IT"/>
        </w:rPr>
        <w:t>Sono beneficiari gli anziani residenti da almeno un anno, che abbiano compiuto l’età di 55 anni se donne e 60 se uomini, e/o i portatori di handicap.</w:t>
      </w:r>
    </w:p>
    <w:p w:rsidR="00BE5712" w:rsidRDefault="00C53BCD">
      <w:pPr>
        <w:spacing w:line="276" w:lineRule="exact"/>
        <w:ind w:firstLine="720"/>
        <w:jc w:val="both"/>
        <w:textAlignment w:val="baseline"/>
        <w:rPr>
          <w:rFonts w:eastAsia="Times New Roman"/>
          <w:color w:val="000000"/>
          <w:sz w:val="24"/>
          <w:lang w:val="it-IT"/>
        </w:rPr>
      </w:pPr>
      <w:r>
        <w:rPr>
          <w:rFonts w:eastAsia="Times New Roman"/>
          <w:color w:val="000000"/>
          <w:sz w:val="24"/>
          <w:lang w:val="it-IT"/>
        </w:rPr>
        <w:t>La domanda dovrà essere prodotta su apposito modulo corredata dalla seguente documentazione:</w:t>
      </w:r>
    </w:p>
    <w:p w:rsidR="00BE5712" w:rsidRDefault="00C53BCD">
      <w:pPr>
        <w:tabs>
          <w:tab w:val="left" w:pos="720"/>
        </w:tabs>
        <w:spacing w:before="2" w:line="276" w:lineRule="exact"/>
        <w:ind w:left="288"/>
        <w:textAlignment w:val="baseline"/>
        <w:rPr>
          <w:rFonts w:eastAsia="Times New Roman"/>
          <w:color w:val="000000"/>
          <w:spacing w:val="-3"/>
          <w:sz w:val="24"/>
          <w:lang w:val="it-IT"/>
        </w:rPr>
      </w:pPr>
      <w:r>
        <w:rPr>
          <w:rFonts w:eastAsia="Times New Roman"/>
          <w:color w:val="000000"/>
          <w:spacing w:val="-3"/>
          <w:sz w:val="24"/>
          <w:lang w:val="it-IT"/>
        </w:rPr>
        <w:t>-</w:t>
      </w:r>
      <w:r>
        <w:rPr>
          <w:rFonts w:eastAsia="Times New Roman"/>
          <w:color w:val="000000"/>
          <w:spacing w:val="-3"/>
          <w:sz w:val="24"/>
          <w:lang w:val="it-IT"/>
        </w:rPr>
        <w:tab/>
        <w:t>dichiarazione ISE del nucleo familiare.</w:t>
      </w:r>
    </w:p>
    <w:p w:rsidR="00BE5712" w:rsidRDefault="00C53BCD">
      <w:pPr>
        <w:tabs>
          <w:tab w:val="left" w:pos="720"/>
        </w:tabs>
        <w:spacing w:line="274" w:lineRule="exact"/>
        <w:ind w:left="288"/>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certificazione attestante lo stato di handicap.</w:t>
      </w:r>
    </w:p>
    <w:p w:rsidR="00BE5712" w:rsidRDefault="00C53BCD">
      <w:pPr>
        <w:spacing w:before="2" w:line="276" w:lineRule="exact"/>
        <w:ind w:firstLine="720"/>
        <w:jc w:val="both"/>
        <w:textAlignment w:val="baseline"/>
        <w:rPr>
          <w:rFonts w:eastAsia="Times New Roman"/>
          <w:color w:val="000000"/>
          <w:sz w:val="24"/>
          <w:lang w:val="it-IT"/>
        </w:rPr>
      </w:pPr>
      <w:r>
        <w:rPr>
          <w:rFonts w:eastAsia="Times New Roman"/>
          <w:color w:val="000000"/>
          <w:sz w:val="24"/>
          <w:lang w:val="it-IT"/>
        </w:rPr>
        <w:t>L’istruttoria verrà espletata dall’Ufficio Solidarietà Sociale, il quale predisporrà la graduatoria dei richiedenti sulla base dei redditi da ciascuno posseduti e secondo le disposizioni contenute nelle leggi e circolari vigenti in materia.</w:t>
      </w:r>
    </w:p>
    <w:p w:rsidR="00BE5712" w:rsidRDefault="00C53BCD">
      <w:pPr>
        <w:spacing w:line="276" w:lineRule="exact"/>
        <w:ind w:firstLine="720"/>
        <w:jc w:val="both"/>
        <w:textAlignment w:val="baseline"/>
        <w:rPr>
          <w:rFonts w:eastAsia="Times New Roman"/>
          <w:color w:val="000000"/>
          <w:sz w:val="24"/>
          <w:lang w:val="it-IT"/>
        </w:rPr>
      </w:pPr>
      <w:r>
        <w:rPr>
          <w:rFonts w:eastAsia="Times New Roman"/>
          <w:color w:val="000000"/>
          <w:sz w:val="24"/>
          <w:lang w:val="it-IT"/>
        </w:rPr>
        <w:t>La suddetta graduatoria verrà sottoposta all’esame dell’apposita Commissione Consultiva degli anziani.</w:t>
      </w:r>
    </w:p>
    <w:p w:rsidR="00BE5712" w:rsidRDefault="00C53BCD">
      <w:pPr>
        <w:spacing w:line="276" w:lineRule="exact"/>
        <w:ind w:firstLine="720"/>
        <w:jc w:val="both"/>
        <w:textAlignment w:val="baseline"/>
        <w:rPr>
          <w:rFonts w:eastAsia="Times New Roman"/>
          <w:color w:val="000000"/>
          <w:sz w:val="24"/>
          <w:lang w:val="it-IT"/>
        </w:rPr>
      </w:pPr>
      <w:r>
        <w:rPr>
          <w:rFonts w:eastAsia="Times New Roman"/>
          <w:color w:val="000000"/>
          <w:sz w:val="24"/>
          <w:lang w:val="it-IT"/>
        </w:rPr>
        <w:t>Il numero dei partecipanti il cui reddito supera la fascia esente non può superare il 20% del numero degli anziani ammessi a fruire gratuitamente del servizio.</w:t>
      </w:r>
    </w:p>
    <w:p w:rsidR="00BE5712" w:rsidRDefault="00C53BCD">
      <w:pPr>
        <w:numPr>
          <w:ilvl w:val="0"/>
          <w:numId w:val="7"/>
        </w:numPr>
        <w:spacing w:before="274" w:line="276" w:lineRule="exact"/>
        <w:ind w:left="0"/>
        <w:jc w:val="both"/>
        <w:textAlignment w:val="baseline"/>
        <w:rPr>
          <w:rFonts w:eastAsia="Times New Roman"/>
          <w:color w:val="000000"/>
          <w:sz w:val="24"/>
          <w:lang w:val="it-IT"/>
        </w:rPr>
      </w:pPr>
      <w:r>
        <w:rPr>
          <w:rFonts w:eastAsia="Times New Roman"/>
          <w:color w:val="000000"/>
          <w:sz w:val="24"/>
          <w:lang w:val="it-IT"/>
        </w:rPr>
        <w:t>Gli anziani e i portatori di handicap avviati ai soggiorni e gite della durata di un giorno saranno accompagnati da personale idoneo, con funzioni di animatori, nella misura di uno per ogni gruppo di 25/30 anziani, con diritto al vitto e soggiorno gratuito e con trattamento di missione se e in quanto spettante.</w:t>
      </w:r>
    </w:p>
    <w:p w:rsidR="00BE5712" w:rsidRDefault="00C53BCD">
      <w:pPr>
        <w:spacing w:line="276" w:lineRule="exact"/>
        <w:ind w:firstLine="720"/>
        <w:jc w:val="both"/>
        <w:textAlignment w:val="baseline"/>
        <w:rPr>
          <w:rFonts w:eastAsia="Times New Roman"/>
          <w:color w:val="000000"/>
          <w:sz w:val="24"/>
          <w:lang w:val="it-IT"/>
        </w:rPr>
      </w:pPr>
      <w:r>
        <w:rPr>
          <w:rFonts w:eastAsia="Times New Roman"/>
          <w:color w:val="000000"/>
          <w:sz w:val="24"/>
          <w:lang w:val="it-IT"/>
        </w:rPr>
        <w:t>L’Amministrazione Comunale, nell’impossibilità di fare accompagnare gli anziani e i portatori di handicap da dipendenti comunali, ricorrerà a personale volontario esterno con adeguata preparazione, garantendo gratuitamente allo stesso personale, vitto e soggiorno, senza diritto a retribuzione alcuna.</w:t>
      </w:r>
    </w:p>
    <w:p w:rsidR="00BE5712" w:rsidRDefault="00C53BCD">
      <w:pPr>
        <w:spacing w:line="276" w:lineRule="exact"/>
        <w:ind w:firstLine="720"/>
        <w:jc w:val="both"/>
        <w:textAlignment w:val="baseline"/>
        <w:rPr>
          <w:rFonts w:eastAsia="Times New Roman"/>
          <w:color w:val="000000"/>
          <w:sz w:val="24"/>
          <w:lang w:val="it-IT"/>
        </w:rPr>
      </w:pPr>
      <w:r>
        <w:rPr>
          <w:rFonts w:eastAsia="Times New Roman"/>
          <w:color w:val="000000"/>
          <w:sz w:val="24"/>
          <w:lang w:val="it-IT"/>
        </w:rPr>
        <w:t>L’accompagnatore-animatore dovrà curare il rapporto con gli utenti del servizio, con le strutture ospitanti ed esterne e sarà responsabile del gruppo affidatogli.</w:t>
      </w:r>
    </w:p>
    <w:p w:rsidR="00BE5712" w:rsidRDefault="00C53BCD">
      <w:pPr>
        <w:spacing w:before="2" w:line="276" w:lineRule="exact"/>
        <w:ind w:firstLine="720"/>
        <w:jc w:val="both"/>
        <w:textAlignment w:val="baseline"/>
        <w:rPr>
          <w:rFonts w:eastAsia="Times New Roman"/>
          <w:color w:val="000000"/>
          <w:sz w:val="24"/>
          <w:lang w:val="it-IT"/>
        </w:rPr>
      </w:pPr>
      <w:r>
        <w:rPr>
          <w:rFonts w:eastAsia="Times New Roman"/>
          <w:color w:val="000000"/>
          <w:sz w:val="24"/>
          <w:lang w:val="it-IT"/>
        </w:rPr>
        <w:t xml:space="preserve">Gli anziani e i portatori di handicap dovranno essere accompagnati, nel caso specifico di soggiorno, da un infermiere professionale o da un assistente sanitario, da richiedere all’A.S.L., con il trattamento di missione </w:t>
      </w:r>
      <w:proofErr w:type="spellStart"/>
      <w:r>
        <w:rPr>
          <w:rFonts w:eastAsia="Times New Roman"/>
          <w:color w:val="000000"/>
          <w:sz w:val="24"/>
          <w:lang w:val="it-IT"/>
        </w:rPr>
        <w:t>spettantegli</w:t>
      </w:r>
      <w:proofErr w:type="spellEnd"/>
      <w:r>
        <w:rPr>
          <w:rFonts w:eastAsia="Times New Roman"/>
          <w:color w:val="000000"/>
          <w:sz w:val="24"/>
          <w:lang w:val="it-IT"/>
        </w:rPr>
        <w:t>.</w:t>
      </w:r>
    </w:p>
    <w:p w:rsidR="00BE5712" w:rsidRDefault="00C53BCD">
      <w:pPr>
        <w:spacing w:line="274" w:lineRule="exact"/>
        <w:ind w:left="720"/>
        <w:jc w:val="both"/>
        <w:textAlignment w:val="baseline"/>
        <w:rPr>
          <w:rFonts w:eastAsia="Times New Roman"/>
          <w:color w:val="000000"/>
          <w:sz w:val="24"/>
          <w:lang w:val="it-IT"/>
        </w:rPr>
      </w:pPr>
      <w:r>
        <w:rPr>
          <w:rFonts w:eastAsia="Times New Roman"/>
          <w:color w:val="000000"/>
          <w:sz w:val="24"/>
          <w:lang w:val="it-IT"/>
        </w:rPr>
        <w:t>L’ infermiere o assistente sanitario dovrà:</w:t>
      </w:r>
    </w:p>
    <w:p w:rsidR="00BE5712" w:rsidRDefault="00C53BCD">
      <w:pPr>
        <w:tabs>
          <w:tab w:val="left" w:pos="720"/>
        </w:tabs>
        <w:spacing w:before="2" w:line="276" w:lineRule="exact"/>
        <w:ind w:left="288"/>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tenere aggiornata la cartella sanitaria dell’utente;</w:t>
      </w:r>
    </w:p>
    <w:p w:rsidR="00BE5712" w:rsidRDefault="00C53BCD">
      <w:pPr>
        <w:tabs>
          <w:tab w:val="left" w:pos="720"/>
        </w:tabs>
        <w:spacing w:line="274" w:lineRule="exact"/>
        <w:ind w:left="288"/>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assistere alle eventuali visite mediche;</w:t>
      </w:r>
    </w:p>
    <w:p w:rsidR="00BE5712" w:rsidRDefault="00C53BCD">
      <w:pPr>
        <w:tabs>
          <w:tab w:val="left" w:pos="720"/>
        </w:tabs>
        <w:spacing w:before="2" w:line="276" w:lineRule="exact"/>
        <w:ind w:left="288"/>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assicurare l’osservanza delle eventuali prescrizioni o delle terapie mediche;</w:t>
      </w:r>
    </w:p>
    <w:p w:rsidR="00BE5712" w:rsidRDefault="00C53BCD">
      <w:pPr>
        <w:tabs>
          <w:tab w:val="left" w:pos="720"/>
        </w:tabs>
        <w:spacing w:line="274" w:lineRule="exact"/>
        <w:ind w:left="288"/>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garantire il rispetto di particolari diete necessarie per l’utente;</w:t>
      </w:r>
    </w:p>
    <w:p w:rsidR="00BE5712" w:rsidRDefault="00C53BCD">
      <w:pPr>
        <w:tabs>
          <w:tab w:val="left" w:pos="720"/>
        </w:tabs>
        <w:spacing w:before="2" w:line="276" w:lineRule="exact"/>
        <w:ind w:left="288"/>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tenere quotidiani contatti con gli accompagnatori-animatori.</w:t>
      </w:r>
    </w:p>
    <w:p w:rsidR="00BE5712" w:rsidRDefault="00C53BCD">
      <w:pPr>
        <w:spacing w:line="274" w:lineRule="exact"/>
        <w:ind w:left="288"/>
        <w:textAlignment w:val="baseline"/>
        <w:rPr>
          <w:rFonts w:eastAsia="Times New Roman"/>
          <w:color w:val="000000"/>
          <w:sz w:val="24"/>
          <w:lang w:val="it-IT"/>
        </w:rPr>
      </w:pPr>
      <w:r>
        <w:rPr>
          <w:rFonts w:eastAsia="Times New Roman"/>
          <w:color w:val="000000"/>
          <w:sz w:val="24"/>
          <w:lang w:val="it-IT"/>
        </w:rPr>
        <w:t>La suddetta figura non sarà prevista qualora il Comune organizzi gite della durata di un giorno.</w:t>
      </w:r>
    </w:p>
    <w:p w:rsidR="00BE5712" w:rsidRDefault="00C53BCD">
      <w:pPr>
        <w:numPr>
          <w:ilvl w:val="0"/>
          <w:numId w:val="7"/>
        </w:numPr>
        <w:spacing w:before="278" w:line="276" w:lineRule="exact"/>
        <w:ind w:left="0"/>
        <w:jc w:val="both"/>
        <w:textAlignment w:val="baseline"/>
        <w:rPr>
          <w:rFonts w:eastAsia="Times New Roman"/>
          <w:color w:val="000000"/>
          <w:sz w:val="24"/>
          <w:lang w:val="it-IT"/>
        </w:rPr>
      </w:pPr>
      <w:r>
        <w:rPr>
          <w:rFonts w:eastAsia="Times New Roman"/>
          <w:color w:val="000000"/>
          <w:sz w:val="24"/>
          <w:lang w:val="it-IT"/>
        </w:rPr>
        <w:t>Nel caso specifico di soggiorno, l’anziano o il portatore di handicap ammesso al servizio dovrà presentare almeno dieci giorni prima della partenza un certificato medico, nel quale risulti che è stato sottoposto a visita medica e che le condizioni fisiche dello stesso sono tali da essere ritenuto in grado di godere di vacanze.</w:t>
      </w:r>
    </w:p>
    <w:p w:rsidR="00BE5712" w:rsidRDefault="00BE5712">
      <w:pPr>
        <w:sectPr w:rsidR="00BE5712">
          <w:pgSz w:w="11904" w:h="16843"/>
          <w:pgMar w:top="1420" w:right="1085" w:bottom="559" w:left="1099" w:header="720" w:footer="720" w:gutter="0"/>
          <w:cols w:space="720"/>
        </w:sectPr>
      </w:pPr>
    </w:p>
    <w:p w:rsidR="00BE5712" w:rsidRDefault="0085223F">
      <w:pPr>
        <w:numPr>
          <w:ilvl w:val="0"/>
          <w:numId w:val="8"/>
        </w:numPr>
        <w:tabs>
          <w:tab w:val="clear" w:pos="216"/>
          <w:tab w:val="left" w:pos="288"/>
        </w:tabs>
        <w:spacing w:before="25" w:line="276" w:lineRule="exact"/>
        <w:ind w:left="72"/>
        <w:jc w:val="both"/>
        <w:textAlignment w:val="baseline"/>
        <w:rPr>
          <w:rFonts w:eastAsia="Times New Roman"/>
          <w:color w:val="000000"/>
          <w:sz w:val="24"/>
          <w:lang w:val="it-IT"/>
        </w:rPr>
      </w:pPr>
      <w:r>
        <w:rPr>
          <w:noProof/>
          <w:lang w:val="it-IT" w:eastAsia="it-IT"/>
        </w:rPr>
        <w:lastRenderedPageBreak/>
        <mc:AlternateContent>
          <mc:Choice Requires="wps">
            <w:drawing>
              <wp:anchor distT="0" distB="0" distL="0" distR="0" simplePos="0" relativeHeight="251659264" behindDoc="1" locked="0" layoutInCell="1" allowOverlap="1">
                <wp:simplePos x="0" y="0"/>
                <wp:positionH relativeFrom="page">
                  <wp:posOffset>6661150</wp:posOffset>
                </wp:positionH>
                <wp:positionV relativeFrom="page">
                  <wp:posOffset>10088880</wp:posOffset>
                </wp:positionV>
                <wp:extent cx="238125" cy="145415"/>
                <wp:effectExtent l="0" t="0" r="0" b="0"/>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44" type="#_x0000_t202" style="position:absolute;left:0;text-align:left;margin-left:524.5pt;margin-top:794.4pt;width:18.75pt;height:11.4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" filled="f" stroked="f">
                <v:textbox inset="0,0,0,0">
                  <w:txbxContent>
                    <w:p w:rsidR="007266AF" w:rsidRDefault="007266AF">
                      <w:pPr>
                        <w:spacing w:before="4" w:line="221" w:lineRule="exact"/>
                        <w:textAlignment w:val="baseline"/>
                        <w:rPr>
                          <w:rFonts w:eastAsia="Times New Roman"/>
                          <w:color w:val="000000"/>
                          <w:spacing w:val="16"/>
                          <w:sz w:val="20"/>
                          <w:lang w:val="it-IT"/>
                        </w:rPr>
                      </w:pPr>
                      <w:r>
                        <w:rPr>
                          <w:rFonts w:eastAsia="Times New Roman"/>
                          <w:color w:val="000000"/>
                          <w:spacing w:val="16"/>
                          <w:sz w:val="20"/>
                          <w:lang w:val="it-IT"/>
                        </w:rPr>
                        <w:t>19</w:t>
                      </w:r>
                    </w:p>
                  </w:txbxContent>
                </v:textbox>
                <w10:wrap type="square" anchorx="page" anchory="page"/>
              </v:shape>
            </w:pict>
          </mc:Fallback>
        </mc:AlternateContent>
      </w:r>
      <w:r w:rsidR="00C53BCD">
        <w:rPr>
          <w:rFonts w:eastAsia="Times New Roman"/>
          <w:color w:val="000000"/>
          <w:sz w:val="24"/>
          <w:lang w:val="it-IT"/>
        </w:rPr>
        <w:t>Al responsabile del gruppo sarà anticipata una somma di danaro per eventuali visite mediche urgenti, farmaci e autoambulanze, da rendicontare con fatture e scontrini fiscali.</w:t>
      </w:r>
    </w:p>
    <w:p w:rsidR="00BE5712" w:rsidRDefault="00C53BCD">
      <w:pPr>
        <w:numPr>
          <w:ilvl w:val="0"/>
          <w:numId w:val="7"/>
        </w:numPr>
        <w:tabs>
          <w:tab w:val="clear" w:pos="288"/>
          <w:tab w:val="left" w:pos="360"/>
        </w:tabs>
        <w:spacing w:before="276" w:line="276" w:lineRule="exact"/>
        <w:ind w:left="72"/>
        <w:jc w:val="both"/>
        <w:textAlignment w:val="baseline"/>
        <w:rPr>
          <w:rFonts w:eastAsia="Times New Roman"/>
          <w:color w:val="000000"/>
          <w:sz w:val="24"/>
          <w:lang w:val="it-IT"/>
        </w:rPr>
      </w:pPr>
      <w:r>
        <w:rPr>
          <w:rFonts w:eastAsia="Times New Roman"/>
          <w:color w:val="000000"/>
          <w:sz w:val="24"/>
          <w:lang w:val="it-IT"/>
        </w:rPr>
        <w:t xml:space="preserve">Il soggiorno e\o la gita della durata di un giorno potranno essere realizzati attraverso la concessione di contributi ad Associazioni, Enti Sociali, </w:t>
      </w:r>
      <w:proofErr w:type="spellStart"/>
      <w:r>
        <w:rPr>
          <w:rFonts w:eastAsia="Times New Roman"/>
          <w:color w:val="000000"/>
          <w:sz w:val="24"/>
          <w:lang w:val="it-IT"/>
        </w:rPr>
        <w:t>Onlus</w:t>
      </w:r>
      <w:proofErr w:type="spellEnd"/>
      <w:r>
        <w:rPr>
          <w:rFonts w:eastAsia="Times New Roman"/>
          <w:color w:val="000000"/>
          <w:sz w:val="24"/>
          <w:lang w:val="it-IT"/>
        </w:rPr>
        <w:t>, Cooperative Sociali, Circoli Parrocchiali, con sede nel Comune di Assoro.</w:t>
      </w:r>
    </w:p>
    <w:p w:rsidR="00BE5712" w:rsidRDefault="00C53BCD">
      <w:pPr>
        <w:spacing w:line="275" w:lineRule="exact"/>
        <w:ind w:left="72"/>
        <w:jc w:val="both"/>
        <w:textAlignment w:val="baseline"/>
        <w:rPr>
          <w:rFonts w:eastAsia="Times New Roman"/>
          <w:color w:val="000000"/>
          <w:sz w:val="24"/>
          <w:lang w:val="it-IT"/>
        </w:rPr>
      </w:pPr>
      <w:r>
        <w:rPr>
          <w:rFonts w:eastAsia="Times New Roman"/>
          <w:color w:val="000000"/>
          <w:sz w:val="24"/>
          <w:lang w:val="it-IT"/>
        </w:rPr>
        <w:t>In tal caso l’organizzazione del servizio avverrà in collaborazione con questo Comune; la presentazione delle domande e la predisposizione delle graduatorie verrà effettuata dall’Ufficio Sociale del Comune.</w:t>
      </w:r>
    </w:p>
    <w:p w:rsidR="00BE5712" w:rsidRDefault="00C53BCD">
      <w:pPr>
        <w:numPr>
          <w:ilvl w:val="0"/>
          <w:numId w:val="7"/>
        </w:numPr>
        <w:tabs>
          <w:tab w:val="clear" w:pos="288"/>
          <w:tab w:val="left" w:pos="360"/>
        </w:tabs>
        <w:spacing w:before="276" w:line="276" w:lineRule="exact"/>
        <w:ind w:left="72"/>
        <w:jc w:val="both"/>
        <w:textAlignment w:val="baseline"/>
        <w:rPr>
          <w:rFonts w:eastAsia="Times New Roman"/>
          <w:color w:val="000000"/>
          <w:sz w:val="24"/>
          <w:lang w:val="it-IT"/>
        </w:rPr>
      </w:pPr>
      <w:r>
        <w:rPr>
          <w:rFonts w:eastAsia="Times New Roman"/>
          <w:color w:val="000000"/>
          <w:sz w:val="24"/>
          <w:lang w:val="it-IT"/>
        </w:rPr>
        <w:t>L’entità del contributo da concedere è condizionato sia dal numero degli anziani che parteciperanno alle suddette attività ricreative, sia dalla località scelta e, comunque, dalla disponibilità finanziaria del Comune.</w:t>
      </w:r>
    </w:p>
    <w:p w:rsidR="00BE5712" w:rsidRDefault="00C53BCD">
      <w:pPr>
        <w:numPr>
          <w:ilvl w:val="0"/>
          <w:numId w:val="8"/>
        </w:numPr>
        <w:tabs>
          <w:tab w:val="clear" w:pos="216"/>
          <w:tab w:val="left" w:pos="288"/>
        </w:tabs>
        <w:spacing w:before="291" w:line="261" w:lineRule="exact"/>
        <w:ind w:left="72"/>
        <w:jc w:val="both"/>
        <w:textAlignment w:val="baseline"/>
        <w:rPr>
          <w:rFonts w:eastAsia="Times New Roman"/>
          <w:b/>
          <w:color w:val="000000"/>
          <w:spacing w:val="-2"/>
          <w:sz w:val="24"/>
          <w:lang w:val="it-IT"/>
        </w:rPr>
      </w:pPr>
      <w:r>
        <w:rPr>
          <w:rFonts w:eastAsia="Times New Roman"/>
          <w:b/>
          <w:color w:val="000000"/>
          <w:spacing w:val="-2"/>
          <w:sz w:val="24"/>
          <w:lang w:val="it-IT"/>
        </w:rPr>
        <w:t>Feste per anziani</w:t>
      </w:r>
    </w:p>
    <w:p w:rsidR="00BE5712" w:rsidRDefault="00C53BCD">
      <w:pPr>
        <w:spacing w:line="276" w:lineRule="exact"/>
        <w:ind w:left="72"/>
        <w:jc w:val="both"/>
        <w:textAlignment w:val="baseline"/>
        <w:rPr>
          <w:rFonts w:eastAsia="Times New Roman"/>
          <w:color w:val="000000"/>
          <w:sz w:val="24"/>
          <w:lang w:val="it-IT"/>
        </w:rPr>
      </w:pPr>
      <w:r>
        <w:rPr>
          <w:rFonts w:eastAsia="Times New Roman"/>
          <w:color w:val="000000"/>
          <w:sz w:val="24"/>
          <w:lang w:val="it-IT"/>
        </w:rPr>
        <w:t>Ogni anno in occasione del Carnevale e del Natale potranno essere organizzate delle feste rivolte a tutti gli anziani del Comune o ai portatori di handicap. L’animazione e uno spuntino rallegreranno i momenti di incontro. Verrà offerto un servizio di trasporto per tutti gli anziani che non hanno la possibilità di raggiungere in autonomia la sede della festa.</w:t>
      </w:r>
    </w:p>
    <w:p w:rsidR="00BE5712" w:rsidRDefault="00C53BCD">
      <w:pPr>
        <w:spacing w:before="2" w:line="276" w:lineRule="exact"/>
        <w:ind w:left="72"/>
        <w:jc w:val="both"/>
        <w:textAlignment w:val="baseline"/>
        <w:rPr>
          <w:rFonts w:eastAsia="Times New Roman"/>
          <w:color w:val="000000"/>
          <w:sz w:val="24"/>
          <w:lang w:val="it-IT"/>
        </w:rPr>
      </w:pPr>
      <w:r>
        <w:rPr>
          <w:rFonts w:eastAsia="Times New Roman"/>
          <w:color w:val="000000"/>
          <w:sz w:val="24"/>
          <w:lang w:val="it-IT"/>
        </w:rPr>
        <w:t>Anche la realizzazione delle suddette attività ricreative potrà avvenire mediante la concessione di contributi agli Enti e Associazioni di cui al precedente punto relativo all’organizzazione di soggiorni e gite per anziani e portatori di handicap.</w:t>
      </w:r>
    </w:p>
    <w:p w:rsidR="00BE5712" w:rsidRDefault="00BE5712">
      <w:pPr>
        <w:sectPr w:rsidR="00BE5712">
          <w:pgSz w:w="11904" w:h="16843"/>
          <w:pgMar w:top="1400" w:right="1087" w:bottom="559" w:left="1097" w:header="720" w:footer="720" w:gutter="0"/>
          <w:cols w:space="720"/>
        </w:sectPr>
      </w:pPr>
    </w:p>
    <w:p w:rsidR="00BE5712" w:rsidRDefault="0085223F">
      <w:pPr>
        <w:spacing w:before="14" w:line="365" w:lineRule="exact"/>
        <w:jc w:val="center"/>
        <w:textAlignment w:val="baseline"/>
        <w:rPr>
          <w:rFonts w:eastAsia="Times New Roman"/>
          <w:color w:val="000000"/>
          <w:spacing w:val="-5"/>
          <w:sz w:val="32"/>
          <w:lang w:val="it-IT"/>
        </w:rPr>
      </w:pPr>
      <w:r>
        <w:rPr>
          <w:noProof/>
          <w:lang w:val="it-IT" w:eastAsia="it-IT"/>
        </w:rPr>
        <w:lastRenderedPageBreak/>
        <mc:AlternateContent>
          <mc:Choice Requires="wps">
            <w:drawing>
              <wp:anchor distT="0" distB="0" distL="0" distR="0" simplePos="0" relativeHeight="251660288" behindDoc="1" locked="0" layoutInCell="1" allowOverlap="1">
                <wp:simplePos x="0" y="0"/>
                <wp:positionH relativeFrom="page">
                  <wp:posOffset>6649085</wp:posOffset>
                </wp:positionH>
                <wp:positionV relativeFrom="page">
                  <wp:posOffset>10088880</wp:posOffset>
                </wp:positionV>
                <wp:extent cx="250190" cy="145415"/>
                <wp:effectExtent l="0" t="0" r="0" b="0"/>
                <wp:wrapSquare wrapText="bothSides"/>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45" type="#_x0000_t202" style="position:absolute;left:0;text-align:left;margin-left:523.55pt;margin-top:794.4pt;width:19.7pt;height:11.4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" filled="f" stroked="f">
                <v:textbox inset="0,0,0,0">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20</w:t>
                      </w:r>
                    </w:p>
                  </w:txbxContent>
                </v:textbox>
                <w10:wrap type="square" anchorx="page" anchory="page"/>
              </v:shape>
            </w:pict>
          </mc:Fallback>
        </mc:AlternateContent>
      </w:r>
      <w:r w:rsidR="00C53BCD">
        <w:rPr>
          <w:rFonts w:eastAsia="Times New Roman"/>
          <w:color w:val="000000"/>
          <w:spacing w:val="-5"/>
          <w:sz w:val="32"/>
          <w:lang w:val="it-IT"/>
        </w:rPr>
        <w:t>ART.11</w:t>
      </w:r>
    </w:p>
    <w:p w:rsidR="00BE5712" w:rsidRDefault="00C53BCD">
      <w:pPr>
        <w:spacing w:before="9" w:line="363" w:lineRule="exact"/>
        <w:jc w:val="center"/>
        <w:textAlignment w:val="baseline"/>
        <w:rPr>
          <w:rFonts w:eastAsia="Times New Roman"/>
          <w:b/>
          <w:color w:val="000000"/>
          <w:sz w:val="32"/>
          <w:lang w:val="it-IT"/>
        </w:rPr>
      </w:pPr>
      <w:r>
        <w:rPr>
          <w:rFonts w:eastAsia="Times New Roman"/>
          <w:b/>
          <w:color w:val="000000"/>
          <w:sz w:val="32"/>
          <w:lang w:val="it-IT"/>
        </w:rPr>
        <w:t>ASSISTENZA ECONOMICA</w:t>
      </w:r>
    </w:p>
    <w:p w:rsidR="00BE5712" w:rsidRDefault="00C53BCD">
      <w:pPr>
        <w:numPr>
          <w:ilvl w:val="0"/>
          <w:numId w:val="9"/>
        </w:numPr>
        <w:spacing w:before="322" w:line="275" w:lineRule="exact"/>
        <w:ind w:left="432" w:hanging="432"/>
        <w:jc w:val="both"/>
        <w:textAlignment w:val="baseline"/>
        <w:rPr>
          <w:rFonts w:eastAsia="Times New Roman"/>
          <w:color w:val="000000"/>
          <w:sz w:val="24"/>
          <w:lang w:val="it-IT"/>
        </w:rPr>
      </w:pPr>
      <w:r>
        <w:rPr>
          <w:rFonts w:eastAsia="Times New Roman"/>
          <w:color w:val="000000"/>
          <w:sz w:val="24"/>
          <w:lang w:val="it-IT"/>
        </w:rPr>
        <w:t>Il Comune di Assoro provvede ad erogare il servizio di assistenza economica, intesa come intervento assistenziale esplicato n favore di persone e/o di nuclei familiari che versano, per qualsiasi causa, in condizione di disagio economico, come previsto dall’art. 3 della L.R. n. 22/86, dal regolamento tipo sull’organizzazione dei servizi socio-assistenziali emanato con D.P.R.S. del 28.05.87, dall’art. 3 della L.R. n. 1/79 e dall’art. 12 della L.R. n. 33/91.</w:t>
      </w:r>
    </w:p>
    <w:p w:rsidR="00BE5712" w:rsidRDefault="00C53BCD">
      <w:pPr>
        <w:numPr>
          <w:ilvl w:val="0"/>
          <w:numId w:val="9"/>
        </w:numPr>
        <w:spacing w:before="277" w:line="275" w:lineRule="exact"/>
        <w:ind w:left="432" w:hanging="432"/>
        <w:jc w:val="both"/>
        <w:textAlignment w:val="baseline"/>
        <w:rPr>
          <w:rFonts w:eastAsia="Times New Roman"/>
          <w:color w:val="000000"/>
          <w:sz w:val="24"/>
          <w:lang w:val="it-IT"/>
        </w:rPr>
      </w:pPr>
      <w:r>
        <w:rPr>
          <w:rFonts w:eastAsia="Times New Roman"/>
          <w:color w:val="000000"/>
          <w:sz w:val="24"/>
          <w:lang w:val="it-IT"/>
        </w:rPr>
        <w:t>L’erogazione dell’assistenza economica è subordinata:</w:t>
      </w:r>
    </w:p>
    <w:p w:rsidR="00BE5712" w:rsidRDefault="00C53BCD">
      <w:pPr>
        <w:spacing w:before="2" w:line="275" w:lineRule="exact"/>
        <w:ind w:left="720" w:hanging="360"/>
        <w:jc w:val="both"/>
        <w:textAlignment w:val="baseline"/>
        <w:rPr>
          <w:rFonts w:eastAsia="Times New Roman"/>
          <w:color w:val="000000"/>
          <w:sz w:val="24"/>
          <w:lang w:val="it-IT"/>
        </w:rPr>
      </w:pPr>
      <w:r>
        <w:rPr>
          <w:rFonts w:eastAsia="Times New Roman"/>
          <w:color w:val="000000"/>
          <w:sz w:val="24"/>
          <w:lang w:val="it-IT"/>
        </w:rPr>
        <w:t>- alla individuazione di una condizione di insufficienza del reddito familiare in rapporto alle esigenze minime vitali;</w:t>
      </w:r>
    </w:p>
    <w:p w:rsidR="00BE5712" w:rsidRDefault="00C53BCD">
      <w:pPr>
        <w:spacing w:before="2" w:line="275" w:lineRule="exact"/>
        <w:ind w:left="720" w:hanging="360"/>
        <w:jc w:val="both"/>
        <w:textAlignment w:val="baseline"/>
        <w:rPr>
          <w:rFonts w:eastAsia="Times New Roman"/>
          <w:color w:val="000000"/>
          <w:sz w:val="24"/>
          <w:lang w:val="it-IT"/>
        </w:rPr>
      </w:pPr>
      <w:r>
        <w:rPr>
          <w:rFonts w:eastAsia="Times New Roman"/>
          <w:color w:val="000000"/>
          <w:sz w:val="24"/>
          <w:lang w:val="it-IT"/>
        </w:rPr>
        <w:t>- alla effettuazione degli accertamenti del caso nelle forme e secondo i criteri previsti dal presente regolamento;</w:t>
      </w:r>
    </w:p>
    <w:p w:rsidR="00BE5712" w:rsidRDefault="00C53BCD">
      <w:pPr>
        <w:tabs>
          <w:tab w:val="left" w:pos="720"/>
        </w:tabs>
        <w:spacing w:before="3" w:line="275" w:lineRule="exact"/>
        <w:ind w:left="360"/>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alla valutazione della possibilità di erogare servizi e prestazioni alternative;</w:t>
      </w:r>
    </w:p>
    <w:p w:rsidR="00BE5712" w:rsidRDefault="00C53BCD">
      <w:pPr>
        <w:spacing w:before="1" w:line="275" w:lineRule="exact"/>
        <w:ind w:left="720" w:hanging="360"/>
        <w:jc w:val="both"/>
        <w:textAlignment w:val="baseline"/>
        <w:rPr>
          <w:rFonts w:eastAsia="Times New Roman"/>
          <w:color w:val="000000"/>
          <w:sz w:val="24"/>
          <w:lang w:val="it-IT"/>
        </w:rPr>
      </w:pPr>
      <w:r>
        <w:rPr>
          <w:rFonts w:eastAsia="Times New Roman"/>
          <w:color w:val="000000"/>
          <w:sz w:val="24"/>
          <w:lang w:val="it-IT"/>
        </w:rPr>
        <w:t>- all’accertamento, in sede istruttoria, che l’assistenza economica, anche in relazione ai fatti ed agli elementi contingenti, sia l’unica in grado di fornire risposte adeguate al bisogno dell’utente.</w:t>
      </w:r>
    </w:p>
    <w:p w:rsidR="00BE5712" w:rsidRDefault="00C53BCD">
      <w:pPr>
        <w:spacing w:before="286" w:line="313" w:lineRule="exact"/>
        <w:jc w:val="center"/>
        <w:textAlignment w:val="baseline"/>
        <w:rPr>
          <w:rFonts w:eastAsia="Times New Roman"/>
          <w:b/>
          <w:color w:val="000000"/>
          <w:sz w:val="28"/>
          <w:lang w:val="it-IT"/>
        </w:rPr>
      </w:pPr>
      <w:r>
        <w:rPr>
          <w:rFonts w:eastAsia="Times New Roman"/>
          <w:b/>
          <w:color w:val="000000"/>
          <w:sz w:val="28"/>
          <w:lang w:val="it-IT"/>
        </w:rPr>
        <w:t>FORME DI ASSISTENZA ECONOMICA</w:t>
      </w:r>
    </w:p>
    <w:p w:rsidR="00BE5712" w:rsidRDefault="00C53BCD">
      <w:pPr>
        <w:tabs>
          <w:tab w:val="left" w:pos="720"/>
        </w:tabs>
        <w:spacing w:before="326" w:line="275" w:lineRule="exact"/>
        <w:textAlignment w:val="baseline"/>
        <w:rPr>
          <w:rFonts w:eastAsia="Times New Roman"/>
          <w:color w:val="000000"/>
          <w:spacing w:val="3"/>
          <w:sz w:val="24"/>
          <w:lang w:val="it-IT"/>
        </w:rPr>
      </w:pPr>
      <w:r>
        <w:rPr>
          <w:rFonts w:eastAsia="Times New Roman"/>
          <w:color w:val="000000"/>
          <w:spacing w:val="3"/>
          <w:sz w:val="24"/>
          <w:lang w:val="it-IT"/>
        </w:rPr>
        <w:t>1)</w:t>
      </w:r>
      <w:r>
        <w:rPr>
          <w:rFonts w:eastAsia="Times New Roman"/>
          <w:color w:val="000000"/>
          <w:spacing w:val="3"/>
          <w:sz w:val="24"/>
          <w:lang w:val="it-IT"/>
        </w:rPr>
        <w:tab/>
        <w:t>Le forme di intervento economico a sostegno dei soggetti disagiati sono articolate nella</w:t>
      </w:r>
    </w:p>
    <w:p w:rsidR="00BE5712" w:rsidRDefault="00C53BCD">
      <w:pPr>
        <w:spacing w:line="273" w:lineRule="exact"/>
        <w:ind w:left="720"/>
        <w:textAlignment w:val="baseline"/>
        <w:rPr>
          <w:rFonts w:eastAsia="Times New Roman"/>
          <w:color w:val="000000"/>
          <w:sz w:val="24"/>
          <w:lang w:val="it-IT"/>
        </w:rPr>
      </w:pPr>
      <w:r>
        <w:rPr>
          <w:rFonts w:eastAsia="Times New Roman"/>
          <w:color w:val="000000"/>
          <w:sz w:val="24"/>
          <w:lang w:val="it-IT"/>
        </w:rPr>
        <w:t>maniera seguente:</w:t>
      </w:r>
    </w:p>
    <w:p w:rsidR="00BE5712" w:rsidRDefault="00C53BCD">
      <w:pPr>
        <w:numPr>
          <w:ilvl w:val="0"/>
          <w:numId w:val="10"/>
        </w:numPr>
        <w:tabs>
          <w:tab w:val="clear" w:pos="360"/>
          <w:tab w:val="left" w:pos="1080"/>
        </w:tabs>
        <w:spacing w:before="4" w:line="275" w:lineRule="exact"/>
        <w:textAlignment w:val="baseline"/>
        <w:rPr>
          <w:rFonts w:eastAsia="Times New Roman"/>
          <w:color w:val="000000"/>
          <w:sz w:val="24"/>
          <w:lang w:val="it-IT"/>
        </w:rPr>
      </w:pPr>
      <w:r>
        <w:rPr>
          <w:rFonts w:eastAsia="Times New Roman"/>
          <w:color w:val="000000"/>
          <w:sz w:val="24"/>
          <w:lang w:val="it-IT"/>
        </w:rPr>
        <w:t>Assistenza economica straordinaria.</w:t>
      </w:r>
    </w:p>
    <w:p w:rsidR="00BE5712" w:rsidRDefault="00C53BCD">
      <w:pPr>
        <w:numPr>
          <w:ilvl w:val="0"/>
          <w:numId w:val="10"/>
        </w:numPr>
        <w:tabs>
          <w:tab w:val="clear" w:pos="360"/>
          <w:tab w:val="left" w:pos="1080"/>
        </w:tabs>
        <w:spacing w:line="273" w:lineRule="exact"/>
        <w:textAlignment w:val="baseline"/>
        <w:rPr>
          <w:rFonts w:eastAsia="Times New Roman"/>
          <w:color w:val="000000"/>
          <w:sz w:val="24"/>
          <w:lang w:val="it-IT"/>
        </w:rPr>
      </w:pPr>
      <w:r>
        <w:rPr>
          <w:rFonts w:eastAsia="Times New Roman"/>
          <w:color w:val="000000"/>
          <w:sz w:val="24"/>
          <w:lang w:val="it-IT"/>
        </w:rPr>
        <w:t>Assistenza economica ordinaria: temporanea e continuativa;</w:t>
      </w:r>
    </w:p>
    <w:p w:rsidR="00BE5712" w:rsidRDefault="00C53BCD">
      <w:pPr>
        <w:numPr>
          <w:ilvl w:val="0"/>
          <w:numId w:val="10"/>
        </w:numPr>
        <w:tabs>
          <w:tab w:val="clear" w:pos="360"/>
          <w:tab w:val="left" w:pos="1080"/>
        </w:tabs>
        <w:spacing w:before="4" w:line="275" w:lineRule="exact"/>
        <w:textAlignment w:val="baseline"/>
        <w:rPr>
          <w:rFonts w:eastAsia="Times New Roman"/>
          <w:color w:val="000000"/>
          <w:sz w:val="24"/>
          <w:lang w:val="it-IT"/>
        </w:rPr>
      </w:pPr>
      <w:r>
        <w:rPr>
          <w:rFonts w:eastAsia="Times New Roman"/>
          <w:color w:val="000000"/>
          <w:sz w:val="24"/>
          <w:lang w:val="it-IT"/>
        </w:rPr>
        <w:t>Assistenza economica mediante interventi assistenziali in natura;</w:t>
      </w:r>
    </w:p>
    <w:p w:rsidR="00BE5712" w:rsidRDefault="00C53BCD">
      <w:pPr>
        <w:numPr>
          <w:ilvl w:val="0"/>
          <w:numId w:val="10"/>
        </w:numPr>
        <w:tabs>
          <w:tab w:val="clear" w:pos="360"/>
          <w:tab w:val="left" w:pos="1080"/>
        </w:tabs>
        <w:spacing w:line="273" w:lineRule="exact"/>
        <w:textAlignment w:val="baseline"/>
        <w:rPr>
          <w:rFonts w:eastAsia="Times New Roman"/>
          <w:color w:val="000000"/>
          <w:sz w:val="24"/>
          <w:lang w:val="it-IT"/>
        </w:rPr>
      </w:pPr>
      <w:r>
        <w:rPr>
          <w:rFonts w:eastAsia="Times New Roman"/>
          <w:color w:val="000000"/>
          <w:sz w:val="24"/>
          <w:lang w:val="it-IT"/>
        </w:rPr>
        <w:t>Contributi ad Enti e Associazioni.</w:t>
      </w:r>
    </w:p>
    <w:p w:rsidR="00BE5712" w:rsidRDefault="00C53BCD">
      <w:pPr>
        <w:spacing w:before="334" w:line="313" w:lineRule="exact"/>
        <w:ind w:left="3600"/>
        <w:textAlignment w:val="baseline"/>
        <w:rPr>
          <w:rFonts w:eastAsia="Times New Roman"/>
          <w:b/>
          <w:color w:val="000000"/>
          <w:sz w:val="28"/>
          <w:lang w:val="it-IT"/>
        </w:rPr>
      </w:pPr>
      <w:r>
        <w:rPr>
          <w:rFonts w:eastAsia="Times New Roman"/>
          <w:b/>
          <w:color w:val="000000"/>
          <w:sz w:val="28"/>
          <w:lang w:val="it-IT"/>
        </w:rPr>
        <w:t>SOGGETTI ASSISTIBILI</w:t>
      </w:r>
    </w:p>
    <w:p w:rsidR="00BE5712" w:rsidRDefault="00C53BCD">
      <w:pPr>
        <w:numPr>
          <w:ilvl w:val="0"/>
          <w:numId w:val="11"/>
        </w:numPr>
        <w:spacing w:before="322" w:line="275" w:lineRule="exact"/>
        <w:ind w:hanging="720"/>
        <w:jc w:val="both"/>
        <w:textAlignment w:val="baseline"/>
        <w:rPr>
          <w:rFonts w:eastAsia="Times New Roman"/>
          <w:color w:val="000000"/>
          <w:sz w:val="24"/>
          <w:lang w:val="it-IT"/>
        </w:rPr>
      </w:pPr>
      <w:r>
        <w:rPr>
          <w:rFonts w:eastAsia="Times New Roman"/>
          <w:color w:val="000000"/>
          <w:sz w:val="24"/>
          <w:lang w:val="it-IT"/>
        </w:rPr>
        <w:t>Possono accedere ai servizi di assistenza economica previsti dal presente regolamento i cittadini, residenti nel Comune da almeno un anno, che versano in stato di disagio economico derivante da comprovata mancanza o inadeguatezza del reddito, rispetto al fabbisogno del nucleo familiare.</w:t>
      </w:r>
    </w:p>
    <w:p w:rsidR="00BE5712" w:rsidRDefault="00C53BCD">
      <w:pPr>
        <w:numPr>
          <w:ilvl w:val="0"/>
          <w:numId w:val="11"/>
        </w:numPr>
        <w:spacing w:before="5" w:line="275" w:lineRule="exact"/>
        <w:ind w:hanging="720"/>
        <w:jc w:val="both"/>
        <w:textAlignment w:val="baseline"/>
        <w:rPr>
          <w:rFonts w:eastAsia="Times New Roman"/>
          <w:color w:val="000000"/>
          <w:sz w:val="24"/>
          <w:lang w:val="it-IT"/>
        </w:rPr>
      </w:pPr>
      <w:r>
        <w:rPr>
          <w:rFonts w:eastAsia="Times New Roman"/>
          <w:color w:val="000000"/>
          <w:sz w:val="24"/>
          <w:lang w:val="it-IT"/>
        </w:rPr>
        <w:t>Possono accedere ai suddetti servizi anche i cittadini residenti nel Comune da meno di un anno e le persone senza fissa dimora limitatamente all’assistenza economica straordinaria e urgente.</w:t>
      </w:r>
    </w:p>
    <w:p w:rsidR="00BE5712" w:rsidRDefault="00C53BCD">
      <w:pPr>
        <w:spacing w:before="608" w:line="313" w:lineRule="exact"/>
        <w:jc w:val="center"/>
        <w:textAlignment w:val="baseline"/>
        <w:rPr>
          <w:rFonts w:eastAsia="Times New Roman"/>
          <w:b/>
          <w:color w:val="000000"/>
          <w:sz w:val="28"/>
          <w:lang w:val="it-IT"/>
        </w:rPr>
      </w:pPr>
      <w:r>
        <w:rPr>
          <w:rFonts w:eastAsia="Times New Roman"/>
          <w:b/>
          <w:color w:val="000000"/>
          <w:sz w:val="28"/>
          <w:lang w:val="it-IT"/>
        </w:rPr>
        <w:t>DEFINIZIONE DI NUCLEO FAMILIARE</w:t>
      </w:r>
    </w:p>
    <w:p w:rsidR="00BE5712" w:rsidRDefault="00C53BCD">
      <w:pPr>
        <w:spacing w:before="322" w:line="275" w:lineRule="exact"/>
        <w:jc w:val="both"/>
        <w:textAlignment w:val="baseline"/>
        <w:rPr>
          <w:rFonts w:eastAsia="Times New Roman"/>
          <w:color w:val="000000"/>
          <w:sz w:val="24"/>
          <w:lang w:val="it-IT"/>
        </w:rPr>
      </w:pPr>
      <w:r>
        <w:rPr>
          <w:rFonts w:eastAsia="Times New Roman"/>
          <w:color w:val="000000"/>
          <w:sz w:val="24"/>
          <w:lang w:val="it-IT"/>
        </w:rPr>
        <w:t xml:space="preserve">Il nucleo familiare o nucleo di convivenza di tipo familiare di riferimento per l’applicazione del presente Regolamento è quello previsto dall’art. 2, comma 2, del decreto </w:t>
      </w:r>
      <w:proofErr w:type="spellStart"/>
      <w:r>
        <w:rPr>
          <w:rFonts w:eastAsia="Times New Roman"/>
          <w:color w:val="000000"/>
          <w:sz w:val="24"/>
          <w:lang w:val="it-IT"/>
        </w:rPr>
        <w:t>leg.vo</w:t>
      </w:r>
      <w:proofErr w:type="spellEnd"/>
      <w:r>
        <w:rPr>
          <w:rFonts w:eastAsia="Times New Roman"/>
          <w:color w:val="000000"/>
          <w:sz w:val="24"/>
          <w:lang w:val="it-IT"/>
        </w:rPr>
        <w:t xml:space="preserve"> 109/98 e successive modifiche ed integrazioni ed è composto dai soggetti componenti la famiglia anagrafica e da quelli a suo carico ai fini IRPEF, anche se non conviventi.</w:t>
      </w:r>
    </w:p>
    <w:p w:rsidR="00BE5712" w:rsidRDefault="00BE5712">
      <w:pPr>
        <w:sectPr w:rsidR="00BE5712">
          <w:pgSz w:w="11904" w:h="16843"/>
          <w:pgMar w:top="1780" w:right="1085" w:bottom="559" w:left="1099" w:header="720" w:footer="720" w:gutter="0"/>
          <w:cols w:space="720"/>
        </w:sectPr>
      </w:pPr>
    </w:p>
    <w:p w:rsidR="00BE5712" w:rsidRDefault="0085223F">
      <w:pPr>
        <w:spacing w:before="12" w:line="312"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61312" behindDoc="1" locked="0" layoutInCell="1" allowOverlap="1">
                <wp:simplePos x="0" y="0"/>
                <wp:positionH relativeFrom="page">
                  <wp:posOffset>6649085</wp:posOffset>
                </wp:positionH>
                <wp:positionV relativeFrom="page">
                  <wp:posOffset>10088880</wp:posOffset>
                </wp:positionV>
                <wp:extent cx="238125" cy="145415"/>
                <wp:effectExtent l="0" t="0" r="0" b="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2"/>
                                <w:sz w:val="20"/>
                                <w:lang w:val="it-IT"/>
                              </w:rPr>
                            </w:pPr>
                            <w:r>
                              <w:rPr>
                                <w:rFonts w:eastAsia="Times New Roman"/>
                                <w:color w:val="000000"/>
                                <w:spacing w:val="22"/>
                                <w:sz w:val="20"/>
                                <w:lang w:val="it-IT"/>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46" type="#_x0000_t202" style="position:absolute;left:0;text-align:left;margin-left:523.55pt;margin-top:794.4pt;width:18.75pt;height:11.4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" filled="f" stroked="f">
                <v:textbox inset="0,0,0,0">
                  <w:txbxContent>
                    <w:p w:rsidR="007266AF" w:rsidRDefault="007266AF">
                      <w:pPr>
                        <w:spacing w:before="4" w:line="221" w:lineRule="exact"/>
                        <w:textAlignment w:val="baseline"/>
                        <w:rPr>
                          <w:rFonts w:eastAsia="Times New Roman"/>
                          <w:color w:val="000000"/>
                          <w:spacing w:val="22"/>
                          <w:sz w:val="20"/>
                          <w:lang w:val="it-IT"/>
                        </w:rPr>
                      </w:pPr>
                      <w:r>
                        <w:rPr>
                          <w:rFonts w:eastAsia="Times New Roman"/>
                          <w:color w:val="000000"/>
                          <w:spacing w:val="22"/>
                          <w:sz w:val="20"/>
                          <w:lang w:val="it-IT"/>
                        </w:rPr>
                        <w:t>21</w:t>
                      </w:r>
                    </w:p>
                  </w:txbxContent>
                </v:textbox>
                <w10:wrap type="square" anchorx="page" anchory="page"/>
              </v:shape>
            </w:pict>
          </mc:Fallback>
        </mc:AlternateContent>
      </w:r>
      <w:r w:rsidR="00C53BCD">
        <w:rPr>
          <w:rFonts w:eastAsia="Times New Roman"/>
          <w:b/>
          <w:color w:val="000000"/>
          <w:sz w:val="28"/>
          <w:lang w:val="it-IT"/>
        </w:rPr>
        <w:t>DETERMINAZIONE DEL REDDITO</w:t>
      </w:r>
    </w:p>
    <w:p w:rsidR="00BE5712" w:rsidRDefault="00C53BCD">
      <w:pPr>
        <w:spacing w:before="322" w:line="276" w:lineRule="exact"/>
        <w:jc w:val="both"/>
        <w:textAlignment w:val="baseline"/>
        <w:rPr>
          <w:rFonts w:eastAsia="Times New Roman"/>
          <w:color w:val="000000"/>
          <w:sz w:val="24"/>
          <w:lang w:val="it-IT"/>
        </w:rPr>
      </w:pPr>
      <w:r>
        <w:rPr>
          <w:rFonts w:eastAsia="Times New Roman"/>
          <w:color w:val="000000"/>
          <w:sz w:val="24"/>
          <w:lang w:val="it-IT"/>
        </w:rPr>
        <w:t>Alla determinazione del reddito concorrono tutti i redditi di qualsiasi natura, percepiti dai singoli componenti il nucleo familiare e dai conviventi, comprese pensioni estere, rendite INAIL, indennità di disoccupazione e A.N.F., contratti di lavoro stagionale stipulati a qualsiasi titolo, pensioni di invalidità civile, indennità di accompagnamento, patrimonio costituito da fabbricati, aree fabbricabili, terreni agricoli, tenuto conto della loro commerciabilità, dell’uso cui vengono adibiti e del reddito che producono con esclusione della casa di proprietà ove il richiedente abita.</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Vi rientrano, altresì, eventuali contributi percepiti nel settore dell’Agricoltura ed eventuali benefici assistenziali concessi sotto altre forme (es. cantieri di lavoro) dal Comune.</w:t>
      </w:r>
    </w:p>
    <w:p w:rsidR="00BE5712" w:rsidRDefault="00C53BCD">
      <w:pPr>
        <w:spacing w:line="276" w:lineRule="exact"/>
        <w:jc w:val="both"/>
        <w:textAlignment w:val="baseline"/>
        <w:rPr>
          <w:rFonts w:eastAsia="Times New Roman"/>
          <w:color w:val="000000"/>
          <w:sz w:val="24"/>
          <w:lang w:val="it-IT"/>
        </w:rPr>
      </w:pPr>
      <w:r>
        <w:rPr>
          <w:rFonts w:eastAsia="Times New Roman"/>
          <w:color w:val="000000"/>
          <w:sz w:val="24"/>
          <w:lang w:val="it-IT"/>
        </w:rPr>
        <w:t>Vi rientrano, infine, i depositi bancari o postali o altri titoli superiori o pari al limite della quota base di assistenza.</w:t>
      </w:r>
    </w:p>
    <w:p w:rsidR="00BE5712" w:rsidRDefault="00C53BCD">
      <w:pPr>
        <w:spacing w:before="288" w:line="312" w:lineRule="exact"/>
        <w:jc w:val="center"/>
        <w:textAlignment w:val="baseline"/>
        <w:rPr>
          <w:rFonts w:eastAsia="Times New Roman"/>
          <w:b/>
          <w:color w:val="000000"/>
          <w:sz w:val="28"/>
          <w:lang w:val="it-IT"/>
        </w:rPr>
      </w:pPr>
      <w:r>
        <w:rPr>
          <w:rFonts w:eastAsia="Times New Roman"/>
          <w:b/>
          <w:color w:val="000000"/>
          <w:sz w:val="28"/>
          <w:lang w:val="it-IT"/>
        </w:rPr>
        <w:t>CRITERI DI DETERMINAZIONE DELLA QUOTA BASE ASSISTENZA</w:t>
      </w:r>
    </w:p>
    <w:p w:rsidR="00BE5712" w:rsidRDefault="00C53BCD">
      <w:pPr>
        <w:spacing w:before="319" w:line="276" w:lineRule="exact"/>
        <w:ind w:right="216" w:firstLine="216"/>
        <w:textAlignment w:val="baseline"/>
        <w:rPr>
          <w:rFonts w:eastAsia="Times New Roman"/>
          <w:color w:val="000000"/>
          <w:sz w:val="24"/>
          <w:lang w:val="it-IT"/>
        </w:rPr>
      </w:pPr>
      <w:r>
        <w:rPr>
          <w:rFonts w:eastAsia="Times New Roman"/>
          <w:color w:val="000000"/>
          <w:sz w:val="24"/>
          <w:lang w:val="it-IT"/>
        </w:rPr>
        <w:t xml:space="preserve">Per </w:t>
      </w:r>
      <w:r>
        <w:rPr>
          <w:rFonts w:eastAsia="Times New Roman"/>
          <w:b/>
          <w:color w:val="000000"/>
          <w:sz w:val="24"/>
          <w:lang w:val="it-IT"/>
        </w:rPr>
        <w:t>“quota base assistenza”</w:t>
      </w:r>
      <w:r>
        <w:rPr>
          <w:rFonts w:eastAsia="Times New Roman"/>
          <w:color w:val="000000"/>
          <w:sz w:val="24"/>
          <w:lang w:val="it-IT"/>
        </w:rPr>
        <w:t>, idonea a far fronte alle spese mensilmente necessarie per i bisogni elementari di vita, si intende la quota corrispondente alla pensione minima INPS dei lavoratori dipendenti, periodicamente rivalutata.</w:t>
      </w:r>
    </w:p>
    <w:p w:rsidR="00BE5712" w:rsidRDefault="00C53BCD">
      <w:pPr>
        <w:spacing w:line="276" w:lineRule="exact"/>
        <w:ind w:right="864" w:firstLine="216"/>
        <w:textAlignment w:val="baseline"/>
        <w:rPr>
          <w:rFonts w:eastAsia="Times New Roman"/>
          <w:color w:val="000000"/>
          <w:sz w:val="24"/>
          <w:lang w:val="it-IT"/>
        </w:rPr>
      </w:pPr>
      <w:r>
        <w:rPr>
          <w:rFonts w:eastAsia="Times New Roman"/>
          <w:color w:val="000000"/>
          <w:sz w:val="24"/>
          <w:lang w:val="it-IT"/>
        </w:rPr>
        <w:t xml:space="preserve">Il fabbisogno minimo corrispondente alla quota base assistenza del nucleo familiare viene calcolato applicando i parametri </w:t>
      </w:r>
      <w:proofErr w:type="spellStart"/>
      <w:r>
        <w:rPr>
          <w:rFonts w:eastAsia="Times New Roman"/>
          <w:color w:val="000000"/>
          <w:sz w:val="24"/>
          <w:lang w:val="it-IT"/>
        </w:rPr>
        <w:t>sottospecificati</w:t>
      </w:r>
      <w:proofErr w:type="spellEnd"/>
      <w:r>
        <w:rPr>
          <w:rFonts w:eastAsia="Times New Roman"/>
          <w:color w:val="000000"/>
          <w:sz w:val="24"/>
          <w:lang w:val="it-IT"/>
        </w:rPr>
        <w:t>:</w:t>
      </w:r>
    </w:p>
    <w:p w:rsidR="00BE5712" w:rsidRDefault="00C53BCD">
      <w:pPr>
        <w:tabs>
          <w:tab w:val="left" w:pos="4608"/>
        </w:tabs>
        <w:spacing w:before="279" w:line="276" w:lineRule="exact"/>
        <w:textAlignment w:val="baseline"/>
        <w:rPr>
          <w:rFonts w:eastAsia="Times New Roman"/>
          <w:color w:val="000000"/>
          <w:sz w:val="24"/>
          <w:lang w:val="it-IT"/>
        </w:rPr>
      </w:pPr>
      <w:r>
        <w:rPr>
          <w:rFonts w:eastAsia="Times New Roman"/>
          <w:color w:val="000000"/>
          <w:sz w:val="24"/>
          <w:lang w:val="it-IT"/>
        </w:rPr>
        <w:t>CAPOFAMIGLIA</w:t>
      </w:r>
      <w:r>
        <w:rPr>
          <w:rFonts w:eastAsia="Times New Roman"/>
          <w:color w:val="000000"/>
          <w:sz w:val="24"/>
          <w:lang w:val="it-IT"/>
        </w:rPr>
        <w:tab/>
      </w:r>
      <w:r>
        <w:rPr>
          <w:rFonts w:eastAsia="Times New Roman"/>
          <w:b/>
          <w:color w:val="000000"/>
          <w:sz w:val="24"/>
          <w:lang w:val="it-IT"/>
        </w:rPr>
        <w:t xml:space="preserve">75% </w:t>
      </w:r>
      <w:r>
        <w:rPr>
          <w:rFonts w:eastAsia="Times New Roman"/>
          <w:color w:val="000000"/>
          <w:sz w:val="24"/>
          <w:lang w:val="it-IT"/>
        </w:rPr>
        <w:t>DELLA QUOTA BASE ASSISTENZA</w:t>
      </w:r>
    </w:p>
    <w:p w:rsidR="00BE5712" w:rsidRDefault="00C53BCD">
      <w:pPr>
        <w:tabs>
          <w:tab w:val="left" w:pos="4608"/>
        </w:tabs>
        <w:spacing w:before="276" w:line="276" w:lineRule="exact"/>
        <w:textAlignment w:val="baseline"/>
        <w:rPr>
          <w:rFonts w:eastAsia="Times New Roman"/>
          <w:color w:val="000000"/>
          <w:sz w:val="24"/>
          <w:lang w:val="it-IT"/>
        </w:rPr>
      </w:pPr>
      <w:r>
        <w:rPr>
          <w:rFonts w:eastAsia="Times New Roman"/>
          <w:color w:val="000000"/>
          <w:sz w:val="24"/>
          <w:lang w:val="it-IT"/>
        </w:rPr>
        <w:t>CONIUGE A CARICO</w:t>
      </w:r>
      <w:r>
        <w:rPr>
          <w:rFonts w:eastAsia="Times New Roman"/>
          <w:color w:val="000000"/>
          <w:sz w:val="24"/>
          <w:lang w:val="it-IT"/>
        </w:rPr>
        <w:tab/>
      </w:r>
      <w:r>
        <w:rPr>
          <w:rFonts w:eastAsia="Times New Roman"/>
          <w:b/>
          <w:color w:val="000000"/>
          <w:sz w:val="24"/>
          <w:lang w:val="it-IT"/>
        </w:rPr>
        <w:t xml:space="preserve">25% </w:t>
      </w:r>
      <w:r>
        <w:rPr>
          <w:rFonts w:eastAsia="Times New Roman"/>
          <w:color w:val="000000"/>
          <w:sz w:val="24"/>
          <w:lang w:val="it-IT"/>
        </w:rPr>
        <w:t>DELLA QUOTA BASE ASSISTENZA</w:t>
      </w:r>
    </w:p>
    <w:p w:rsidR="00BE5712" w:rsidRDefault="00C53BCD">
      <w:pPr>
        <w:spacing w:before="276" w:line="276" w:lineRule="exact"/>
        <w:textAlignment w:val="baseline"/>
        <w:rPr>
          <w:rFonts w:eastAsia="Times New Roman"/>
          <w:color w:val="000000"/>
          <w:spacing w:val="2"/>
          <w:sz w:val="24"/>
          <w:lang w:val="it-IT"/>
        </w:rPr>
      </w:pPr>
      <w:r>
        <w:rPr>
          <w:rFonts w:eastAsia="Times New Roman"/>
          <w:color w:val="000000"/>
          <w:spacing w:val="2"/>
          <w:sz w:val="24"/>
          <w:lang w:val="it-IT"/>
        </w:rPr>
        <w:t xml:space="preserve">FAMILIARI A CARICO (DA 0 A 18 ANNI) </w:t>
      </w:r>
      <w:r>
        <w:rPr>
          <w:rFonts w:eastAsia="Times New Roman"/>
          <w:b/>
          <w:color w:val="000000"/>
          <w:spacing w:val="2"/>
          <w:sz w:val="24"/>
          <w:lang w:val="it-IT"/>
        </w:rPr>
        <w:t xml:space="preserve">35% </w:t>
      </w:r>
      <w:r>
        <w:rPr>
          <w:rFonts w:eastAsia="Times New Roman"/>
          <w:color w:val="000000"/>
          <w:spacing w:val="2"/>
          <w:sz w:val="24"/>
          <w:lang w:val="it-IT"/>
        </w:rPr>
        <w:t>DELLA QUOTA BASE ASSISTENZA</w:t>
      </w:r>
    </w:p>
    <w:p w:rsidR="00BE5712" w:rsidRDefault="00C53BCD">
      <w:pPr>
        <w:tabs>
          <w:tab w:val="left" w:pos="4608"/>
        </w:tabs>
        <w:spacing w:before="276" w:line="276" w:lineRule="exact"/>
        <w:textAlignment w:val="baseline"/>
        <w:rPr>
          <w:rFonts w:eastAsia="Times New Roman"/>
          <w:color w:val="000000"/>
          <w:sz w:val="24"/>
          <w:lang w:val="it-IT"/>
        </w:rPr>
      </w:pPr>
      <w:r>
        <w:rPr>
          <w:rFonts w:eastAsia="Times New Roman"/>
          <w:color w:val="000000"/>
          <w:sz w:val="24"/>
          <w:lang w:val="it-IT"/>
        </w:rPr>
        <w:t>ALTRI FAMILIARI A CARICO</w:t>
      </w:r>
      <w:r>
        <w:rPr>
          <w:rFonts w:eastAsia="Times New Roman"/>
          <w:color w:val="000000"/>
          <w:sz w:val="24"/>
          <w:lang w:val="it-IT"/>
        </w:rPr>
        <w:tab/>
      </w:r>
      <w:r>
        <w:rPr>
          <w:rFonts w:eastAsia="Times New Roman"/>
          <w:b/>
          <w:color w:val="000000"/>
          <w:sz w:val="24"/>
          <w:lang w:val="it-IT"/>
        </w:rPr>
        <w:t xml:space="preserve">15% </w:t>
      </w:r>
      <w:r>
        <w:rPr>
          <w:rFonts w:eastAsia="Times New Roman"/>
          <w:color w:val="000000"/>
          <w:sz w:val="24"/>
          <w:lang w:val="it-IT"/>
        </w:rPr>
        <w:t>DELLA QUOTA BASE ASSISTENZA</w:t>
      </w:r>
    </w:p>
    <w:p w:rsidR="00BE5712" w:rsidRDefault="00C53BCD">
      <w:pPr>
        <w:spacing w:before="563" w:line="312" w:lineRule="exact"/>
        <w:jc w:val="center"/>
        <w:textAlignment w:val="baseline"/>
        <w:rPr>
          <w:rFonts w:eastAsia="Times New Roman"/>
          <w:b/>
          <w:color w:val="000000"/>
          <w:sz w:val="28"/>
          <w:lang w:val="it-IT"/>
        </w:rPr>
      </w:pPr>
      <w:r>
        <w:rPr>
          <w:rFonts w:eastAsia="Times New Roman"/>
          <w:b/>
          <w:color w:val="000000"/>
          <w:sz w:val="28"/>
          <w:lang w:val="it-IT"/>
        </w:rPr>
        <w:t>MODALITA’ PER LA PRESENTAZIONE DELLE ISTANZE</w:t>
      </w:r>
    </w:p>
    <w:p w:rsidR="00BE5712" w:rsidRDefault="00C53BCD">
      <w:pPr>
        <w:tabs>
          <w:tab w:val="left" w:pos="720"/>
        </w:tabs>
        <w:spacing w:before="319" w:line="276" w:lineRule="exact"/>
        <w:ind w:left="360"/>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 xml:space="preserve">La richiesta di prestazione </w:t>
      </w:r>
      <w:proofErr w:type="spellStart"/>
      <w:r>
        <w:rPr>
          <w:rFonts w:eastAsia="Times New Roman"/>
          <w:color w:val="000000"/>
          <w:spacing w:val="2"/>
          <w:sz w:val="24"/>
          <w:lang w:val="it-IT"/>
        </w:rPr>
        <w:t>ass.le</w:t>
      </w:r>
      <w:proofErr w:type="spellEnd"/>
      <w:r>
        <w:rPr>
          <w:rFonts w:eastAsia="Times New Roman"/>
          <w:color w:val="000000"/>
          <w:spacing w:val="2"/>
          <w:sz w:val="24"/>
          <w:lang w:val="it-IT"/>
        </w:rPr>
        <w:t xml:space="preserve"> deve essere presentata per iscritto utilizzando l’apposito</w:t>
      </w:r>
    </w:p>
    <w:p w:rsidR="00BE5712" w:rsidRDefault="00C53BCD">
      <w:pPr>
        <w:spacing w:line="274" w:lineRule="exact"/>
        <w:ind w:left="792"/>
        <w:textAlignment w:val="baseline"/>
        <w:rPr>
          <w:rFonts w:eastAsia="Times New Roman"/>
          <w:color w:val="000000"/>
          <w:sz w:val="24"/>
          <w:lang w:val="it-IT"/>
        </w:rPr>
      </w:pPr>
      <w:r>
        <w:rPr>
          <w:rFonts w:eastAsia="Times New Roman"/>
          <w:color w:val="000000"/>
          <w:sz w:val="24"/>
          <w:lang w:val="it-IT"/>
        </w:rPr>
        <w:t>modulo fornito dall’Ufficio Solidarietà Sociale.</w:t>
      </w:r>
    </w:p>
    <w:p w:rsidR="00BE5712" w:rsidRDefault="00C53BCD">
      <w:pPr>
        <w:tabs>
          <w:tab w:val="left" w:pos="720"/>
        </w:tabs>
        <w:spacing w:line="276" w:lineRule="exact"/>
        <w:ind w:left="792" w:right="216" w:hanging="432"/>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 xml:space="preserve">All’istanza deve essere allegata la documentazione ritenuta utile a chiarire la condizione di </w:t>
      </w:r>
      <w:r>
        <w:rPr>
          <w:rFonts w:eastAsia="Times New Roman"/>
          <w:color w:val="000000"/>
          <w:spacing w:val="-1"/>
          <w:sz w:val="24"/>
          <w:lang w:val="it-IT"/>
        </w:rPr>
        <w:br/>
        <w:t>disagio, la natura e l’entità dello stesso.</w:t>
      </w:r>
    </w:p>
    <w:p w:rsidR="00BE5712" w:rsidRDefault="00C53BCD">
      <w:pPr>
        <w:spacing w:before="14" w:line="269" w:lineRule="exact"/>
        <w:ind w:left="360"/>
        <w:jc w:val="both"/>
        <w:textAlignment w:val="baseline"/>
        <w:rPr>
          <w:rFonts w:eastAsia="Times New Roman"/>
          <w:b/>
          <w:color w:val="000000"/>
          <w:sz w:val="24"/>
          <w:lang w:val="it-IT"/>
        </w:rPr>
      </w:pPr>
      <w:r>
        <w:rPr>
          <w:rFonts w:eastAsia="Times New Roman"/>
          <w:b/>
          <w:color w:val="000000"/>
          <w:sz w:val="24"/>
          <w:lang w:val="it-IT"/>
        </w:rPr>
        <w:t xml:space="preserve">In ogni caso le relative istanze devono essere corredate dalla seguente </w:t>
      </w:r>
      <w:r>
        <w:rPr>
          <w:rFonts w:eastAsia="Times New Roman"/>
          <w:b/>
          <w:color w:val="000000"/>
          <w:sz w:val="24"/>
          <w:u w:val="single"/>
          <w:lang w:val="it-IT"/>
        </w:rPr>
        <w:t>documentazione di rito</w:t>
      </w:r>
      <w:r>
        <w:rPr>
          <w:rFonts w:eastAsia="Times New Roman"/>
          <w:color w:val="000000"/>
          <w:sz w:val="24"/>
          <w:u w:val="single"/>
          <w:lang w:val="it-IT"/>
        </w:rPr>
        <w:t xml:space="preserve">: </w:t>
      </w:r>
    </w:p>
    <w:p w:rsidR="00BE5712" w:rsidRDefault="00C53BCD">
      <w:pPr>
        <w:numPr>
          <w:ilvl w:val="0"/>
          <w:numId w:val="12"/>
        </w:numPr>
        <w:tabs>
          <w:tab w:val="clear" w:pos="432"/>
          <w:tab w:val="left" w:pos="792"/>
        </w:tabs>
        <w:spacing w:before="2" w:line="276" w:lineRule="exact"/>
        <w:ind w:left="792" w:hanging="432"/>
        <w:textAlignment w:val="baseline"/>
        <w:rPr>
          <w:rFonts w:eastAsia="Times New Roman"/>
          <w:color w:val="000000"/>
          <w:spacing w:val="-1"/>
          <w:sz w:val="24"/>
          <w:lang w:val="it-IT"/>
        </w:rPr>
      </w:pPr>
      <w:r>
        <w:rPr>
          <w:rFonts w:eastAsia="Times New Roman"/>
          <w:color w:val="000000"/>
          <w:spacing w:val="-1"/>
          <w:sz w:val="24"/>
          <w:lang w:val="it-IT"/>
        </w:rPr>
        <w:t>autocertificazione comprovante:</w:t>
      </w:r>
    </w:p>
    <w:p w:rsidR="00BE5712" w:rsidRDefault="00C53BCD">
      <w:pPr>
        <w:tabs>
          <w:tab w:val="left" w:pos="720"/>
        </w:tabs>
        <w:spacing w:line="276" w:lineRule="exact"/>
        <w:ind w:left="792" w:hanging="432"/>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la residenza del richiedente e dei soggetti componenti il nucleo familiare o di convivenza di </w:t>
      </w:r>
      <w:r>
        <w:rPr>
          <w:rFonts w:eastAsia="Times New Roman"/>
          <w:color w:val="000000"/>
          <w:sz w:val="24"/>
          <w:lang w:val="it-IT"/>
        </w:rPr>
        <w:br/>
        <w:t>tipo familiare oppure autocertificazione attestante il godimento del domicilio di soccorso;</w:t>
      </w:r>
    </w:p>
    <w:p w:rsidR="00BE5712" w:rsidRDefault="00C53BCD">
      <w:pPr>
        <w:tabs>
          <w:tab w:val="left" w:pos="720"/>
        </w:tabs>
        <w:spacing w:line="274" w:lineRule="exact"/>
        <w:ind w:left="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la composizione del nucleo familiare o del nucleo di convivenza di tipo familiare;</w:t>
      </w:r>
    </w:p>
    <w:p w:rsidR="00BE5712" w:rsidRDefault="00C53BCD">
      <w:pPr>
        <w:tabs>
          <w:tab w:val="left" w:pos="720"/>
        </w:tabs>
        <w:spacing w:before="2" w:line="276" w:lineRule="exact"/>
        <w:ind w:left="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la situazione reddituale di tutti i componenti il nucleo familiare;</w:t>
      </w:r>
    </w:p>
    <w:p w:rsidR="00BE5712" w:rsidRDefault="00C53BCD">
      <w:pPr>
        <w:tabs>
          <w:tab w:val="left" w:pos="720"/>
        </w:tabs>
        <w:spacing w:line="274" w:lineRule="exact"/>
        <w:ind w:left="360"/>
        <w:textAlignment w:val="baseline"/>
        <w:rPr>
          <w:rFonts w:eastAsia="Times New Roman"/>
          <w:color w:val="000000"/>
          <w:spacing w:val="-2"/>
          <w:sz w:val="24"/>
          <w:lang w:val="it-IT"/>
        </w:rPr>
      </w:pPr>
      <w:r>
        <w:rPr>
          <w:rFonts w:eastAsia="Times New Roman"/>
          <w:color w:val="000000"/>
          <w:spacing w:val="-2"/>
          <w:sz w:val="24"/>
          <w:lang w:val="it-IT"/>
        </w:rPr>
        <w:t>-</w:t>
      </w:r>
      <w:r>
        <w:rPr>
          <w:rFonts w:eastAsia="Times New Roman"/>
          <w:color w:val="000000"/>
          <w:spacing w:val="-2"/>
          <w:sz w:val="24"/>
          <w:lang w:val="it-IT"/>
        </w:rPr>
        <w:tab/>
        <w:t>lo stato di disoccupazione ;</w:t>
      </w:r>
    </w:p>
    <w:p w:rsidR="00BE5712" w:rsidRDefault="00C53BCD">
      <w:pPr>
        <w:numPr>
          <w:ilvl w:val="0"/>
          <w:numId w:val="12"/>
        </w:numPr>
        <w:tabs>
          <w:tab w:val="clear" w:pos="432"/>
          <w:tab w:val="left" w:pos="792"/>
        </w:tabs>
        <w:spacing w:before="2" w:line="276" w:lineRule="exact"/>
        <w:ind w:left="792" w:hanging="432"/>
        <w:textAlignment w:val="baseline"/>
        <w:rPr>
          <w:rFonts w:eastAsia="Times New Roman"/>
          <w:color w:val="000000"/>
          <w:sz w:val="24"/>
          <w:lang w:val="it-IT"/>
        </w:rPr>
      </w:pPr>
      <w:r>
        <w:rPr>
          <w:rFonts w:eastAsia="Times New Roman"/>
          <w:color w:val="000000"/>
          <w:sz w:val="24"/>
          <w:lang w:val="it-IT"/>
        </w:rPr>
        <w:t>dichiarazione sostitutiva attestante il reddito dell’anno in corso;</w:t>
      </w:r>
    </w:p>
    <w:p w:rsidR="00BE5712" w:rsidRDefault="00C53BCD">
      <w:pPr>
        <w:numPr>
          <w:ilvl w:val="0"/>
          <w:numId w:val="12"/>
        </w:numPr>
        <w:tabs>
          <w:tab w:val="clear" w:pos="432"/>
          <w:tab w:val="left" w:pos="792"/>
        </w:tabs>
        <w:spacing w:line="276" w:lineRule="exact"/>
        <w:ind w:left="792" w:right="432" w:hanging="432"/>
        <w:jc w:val="both"/>
        <w:textAlignment w:val="baseline"/>
        <w:rPr>
          <w:rFonts w:eastAsia="Times New Roman"/>
          <w:color w:val="000000"/>
          <w:sz w:val="24"/>
          <w:lang w:val="it-IT"/>
        </w:rPr>
      </w:pPr>
      <w:r>
        <w:rPr>
          <w:rFonts w:eastAsia="Times New Roman"/>
          <w:color w:val="000000"/>
          <w:sz w:val="24"/>
          <w:lang w:val="it-IT"/>
        </w:rPr>
        <w:t>altra valida documentazione, in originale o in copia autenticata ritenuta utile ai fini della richiesta presentata (ritenute comprovanti il pagamento del canone di locazione, bollette ENEL TELECOM GAS, ecc.), secondo le indicazioni riportate nell’apposito modello di istanza fornito dall’Amministrazione Comunale.</w:t>
      </w:r>
    </w:p>
    <w:p w:rsidR="00BE5712" w:rsidRDefault="00BE5712">
      <w:pPr>
        <w:sectPr w:rsidR="00BE5712">
          <w:pgSz w:w="11904" w:h="16843"/>
          <w:pgMar w:top="1420" w:right="1087" w:bottom="559" w:left="1097" w:header="720" w:footer="720" w:gutter="0"/>
          <w:cols w:space="720"/>
        </w:sectPr>
      </w:pPr>
    </w:p>
    <w:p w:rsidR="00BE5712" w:rsidRDefault="0085223F">
      <w:pPr>
        <w:spacing w:before="12" w:line="318" w:lineRule="exact"/>
        <w:ind w:left="216"/>
        <w:textAlignment w:val="baseline"/>
        <w:rPr>
          <w:rFonts w:eastAsia="Times New Roman"/>
          <w:b/>
          <w:color w:val="000000"/>
          <w:sz w:val="28"/>
          <w:u w:val="single"/>
          <w:lang w:val="it-IT"/>
        </w:rPr>
      </w:pPr>
      <w:r>
        <w:rPr>
          <w:noProof/>
          <w:lang w:val="it-IT" w:eastAsia="it-IT"/>
        </w:rPr>
        <w:lastRenderedPageBreak/>
        <mc:AlternateContent>
          <mc:Choice Requires="wps">
            <w:drawing>
              <wp:anchor distT="0" distB="0" distL="0" distR="0" simplePos="0" relativeHeight="251662336" behindDoc="1" locked="0" layoutInCell="1" allowOverlap="1">
                <wp:simplePos x="0" y="0"/>
                <wp:positionH relativeFrom="page">
                  <wp:posOffset>6649085</wp:posOffset>
                </wp:positionH>
                <wp:positionV relativeFrom="page">
                  <wp:posOffset>10088880</wp:posOffset>
                </wp:positionV>
                <wp:extent cx="250190" cy="145415"/>
                <wp:effectExtent l="0" t="0" r="0" b="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47" type="#_x0000_t202" style="position:absolute;left:0;text-align:left;margin-left:523.55pt;margin-top:794.4pt;width:19.7pt;height:11.4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" filled="f" stroked="f">
                <v:textbox inset="0,0,0,0">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22</w:t>
                      </w:r>
                    </w:p>
                  </w:txbxContent>
                </v:textbox>
                <w10:wrap type="square" anchorx="page" anchory="page"/>
              </v:shape>
            </w:pict>
          </mc:Fallback>
        </mc:AlternateContent>
      </w:r>
      <w:r w:rsidR="00C53BCD">
        <w:rPr>
          <w:rFonts w:eastAsia="Times New Roman"/>
          <w:b/>
          <w:color w:val="000000"/>
          <w:sz w:val="28"/>
          <w:u w:val="single"/>
          <w:lang w:val="it-IT"/>
        </w:rPr>
        <w:t>A)ASSISTENZA ECONOMICA STRAORDINARIA</w:t>
      </w:r>
    </w:p>
    <w:p w:rsidR="00BE5712" w:rsidRDefault="00C53BCD">
      <w:pPr>
        <w:spacing w:before="318" w:line="276" w:lineRule="exact"/>
        <w:ind w:left="576" w:right="216" w:hanging="360"/>
        <w:jc w:val="both"/>
        <w:textAlignment w:val="baseline"/>
        <w:rPr>
          <w:rFonts w:eastAsia="Times New Roman"/>
          <w:b/>
          <w:color w:val="000000"/>
          <w:sz w:val="24"/>
          <w:lang w:val="it-IT"/>
        </w:rPr>
      </w:pPr>
      <w:r>
        <w:rPr>
          <w:rFonts w:eastAsia="Times New Roman"/>
          <w:b/>
          <w:color w:val="000000"/>
          <w:sz w:val="24"/>
          <w:lang w:val="it-IT"/>
        </w:rPr>
        <w:t xml:space="preserve">1) L’ASSISTENZA ECONOMICA STRAORDINARIA, </w:t>
      </w:r>
      <w:r>
        <w:rPr>
          <w:rFonts w:eastAsia="Times New Roman"/>
          <w:color w:val="000000"/>
          <w:sz w:val="24"/>
          <w:lang w:val="it-IT"/>
        </w:rPr>
        <w:t>consiste nell’erogazione di un contributo “una tantum”, finalizzato al superamento di situazioni impreviste, improvvise, eccezionali, la cui incidenza sulla economia del nucleo familiare è tale da richiedere un intervento urgente, di entità rilevabile, opportunamente documentate e verificate dal Servizio Sociale. Essa può essere erogata una sola volta nell’arco dell’esercizio finanziario, salvo per altro grave e comprovato motivo.</w:t>
      </w:r>
    </w:p>
    <w:p w:rsidR="00BE5712" w:rsidRDefault="00C53BCD">
      <w:pPr>
        <w:spacing w:before="276" w:line="276" w:lineRule="exact"/>
        <w:ind w:left="576" w:right="216"/>
        <w:textAlignment w:val="baseline"/>
        <w:rPr>
          <w:rFonts w:eastAsia="Times New Roman"/>
          <w:color w:val="000000"/>
          <w:sz w:val="24"/>
          <w:lang w:val="it-IT"/>
        </w:rPr>
      </w:pPr>
      <w:r>
        <w:rPr>
          <w:rFonts w:eastAsia="Times New Roman"/>
          <w:color w:val="000000"/>
          <w:sz w:val="24"/>
          <w:lang w:val="it-IT"/>
        </w:rPr>
        <w:t>La presentazione delle istanze per l’assistenza economica straordinaria può avvenire in qualsiasi momento dell’anno. I cittadini che intendono accedere ai benefici sopra specificati dovranno produrre regolare istanza sugli appositi modelli predisposti dall’ufficio competente allegando, oltre alla documentazione di rito, valida documentazione comprovante lo stato di disagio in cui si trovano.</w:t>
      </w:r>
    </w:p>
    <w:p w:rsidR="00BE5712" w:rsidRDefault="00C53BCD">
      <w:pPr>
        <w:spacing w:before="279" w:line="276" w:lineRule="exact"/>
        <w:ind w:left="216"/>
        <w:textAlignment w:val="baseline"/>
        <w:rPr>
          <w:rFonts w:eastAsia="Times New Roman"/>
          <w:b/>
          <w:color w:val="000000"/>
          <w:sz w:val="24"/>
          <w:lang w:val="it-IT"/>
        </w:rPr>
      </w:pPr>
      <w:r>
        <w:rPr>
          <w:rFonts w:eastAsia="Times New Roman"/>
          <w:b/>
          <w:color w:val="000000"/>
          <w:sz w:val="24"/>
          <w:lang w:val="it-IT"/>
        </w:rPr>
        <w:t>Il contributo straordinario può essere richiesto per:</w:t>
      </w:r>
    </w:p>
    <w:p w:rsidR="00BE5712" w:rsidRDefault="00C53BCD">
      <w:pPr>
        <w:spacing w:before="276" w:line="276" w:lineRule="exact"/>
        <w:ind w:left="576" w:right="216" w:hanging="360"/>
        <w:jc w:val="both"/>
        <w:textAlignment w:val="baseline"/>
        <w:rPr>
          <w:rFonts w:eastAsia="Times New Roman"/>
          <w:b/>
          <w:color w:val="000000"/>
          <w:sz w:val="24"/>
          <w:lang w:val="it-IT"/>
        </w:rPr>
      </w:pPr>
      <w:r>
        <w:rPr>
          <w:rFonts w:eastAsia="Times New Roman"/>
          <w:b/>
          <w:color w:val="000000"/>
          <w:sz w:val="24"/>
          <w:lang w:val="it-IT"/>
        </w:rPr>
        <w:t>a) Condizioni patologiche particolarmente gravi non coperte integralmente dal Servizio Sanitario Nazionale, interventi chirurgici di carattere eccezionale, (saranno comprese anche le spese di trasporto e soggiorno), terapie costose e prolungate, necessità di applicazione di protesi (con esclusione delle protesi dentarie), frequenti spese mediche non rimborsabili dall’A.U.S.L.;</w:t>
      </w:r>
    </w:p>
    <w:p w:rsidR="00BE5712" w:rsidRDefault="00C53BCD">
      <w:pPr>
        <w:spacing w:before="616" w:line="276" w:lineRule="exact"/>
        <w:ind w:left="216"/>
        <w:jc w:val="both"/>
        <w:textAlignment w:val="baseline"/>
        <w:rPr>
          <w:rFonts w:eastAsia="Times New Roman"/>
          <w:b/>
          <w:color w:val="000000"/>
          <w:spacing w:val="4"/>
          <w:w w:val="95"/>
          <w:sz w:val="52"/>
          <w:lang w:val="it-IT"/>
        </w:rPr>
      </w:pPr>
      <w:r>
        <w:rPr>
          <w:rFonts w:eastAsia="Times New Roman"/>
          <w:b/>
          <w:color w:val="000000"/>
          <w:spacing w:val="4"/>
          <w:w w:val="95"/>
          <w:sz w:val="52"/>
          <w:lang w:val="it-IT"/>
        </w:rPr>
        <w:t>.</w:t>
      </w:r>
      <w:r>
        <w:rPr>
          <w:rFonts w:eastAsia="Times New Roman"/>
          <w:color w:val="000000"/>
          <w:spacing w:val="4"/>
          <w:sz w:val="24"/>
          <w:lang w:val="it-IT"/>
        </w:rPr>
        <w:t>I cittadini che intendono accedere al suddetto beneficio dovranno produrre regolare istanza</w:t>
      </w:r>
    </w:p>
    <w:p w:rsidR="00BE5712" w:rsidRDefault="00C53BCD">
      <w:pPr>
        <w:spacing w:line="272" w:lineRule="exact"/>
        <w:ind w:left="216" w:right="216"/>
        <w:jc w:val="both"/>
        <w:textAlignment w:val="baseline"/>
        <w:rPr>
          <w:rFonts w:eastAsia="Times New Roman"/>
          <w:color w:val="000000"/>
          <w:sz w:val="24"/>
          <w:lang w:val="it-IT"/>
        </w:rPr>
      </w:pPr>
      <w:r>
        <w:rPr>
          <w:rFonts w:eastAsia="Times New Roman"/>
          <w:color w:val="000000"/>
          <w:sz w:val="24"/>
          <w:lang w:val="it-IT"/>
        </w:rPr>
        <w:t>allegando, oltre alla documentazione di rito, il certificato medico comprovante la patologia, la documentazione inerente le spese sostenute e una dichiarazione sostitutiva di atto di notorietà con la quale il richiedente attesti se abbia inoltrato o meno istanza di rimborso all’Azienda Sanitaria Locale o ad altri Enti di competenza e se abbia o meno ricevuto tali rimborsi, specificandone, in caso positivo, l’entità complessiva.</w:t>
      </w:r>
    </w:p>
    <w:p w:rsidR="00BE5712" w:rsidRDefault="00C53BCD">
      <w:pPr>
        <w:spacing w:before="341" w:line="276" w:lineRule="exact"/>
        <w:ind w:left="216"/>
        <w:jc w:val="both"/>
        <w:textAlignment w:val="baseline"/>
        <w:rPr>
          <w:rFonts w:eastAsia="Times New Roman"/>
          <w:b/>
          <w:color w:val="000000"/>
          <w:spacing w:val="6"/>
          <w:w w:val="95"/>
          <w:sz w:val="52"/>
          <w:lang w:val="it-IT"/>
        </w:rPr>
      </w:pPr>
      <w:r>
        <w:rPr>
          <w:rFonts w:eastAsia="Times New Roman"/>
          <w:b/>
          <w:color w:val="000000"/>
          <w:spacing w:val="6"/>
          <w:w w:val="95"/>
          <w:sz w:val="52"/>
          <w:lang w:val="it-IT"/>
        </w:rPr>
        <w:t>.</w:t>
      </w:r>
      <w:r>
        <w:rPr>
          <w:rFonts w:eastAsia="Times New Roman"/>
          <w:color w:val="000000"/>
          <w:spacing w:val="6"/>
          <w:sz w:val="24"/>
          <w:lang w:val="it-IT"/>
        </w:rPr>
        <w:t>Il contributo straordinario viene determinato entro il limite massimo del 50% delle spese</w:t>
      </w:r>
    </w:p>
    <w:p w:rsidR="00BE5712" w:rsidRDefault="00C53BCD">
      <w:pPr>
        <w:spacing w:line="265" w:lineRule="exact"/>
        <w:ind w:left="216" w:right="216"/>
        <w:jc w:val="both"/>
        <w:textAlignment w:val="baseline"/>
        <w:rPr>
          <w:rFonts w:eastAsia="Times New Roman"/>
          <w:color w:val="000000"/>
          <w:sz w:val="24"/>
          <w:lang w:val="it-IT"/>
        </w:rPr>
      </w:pPr>
      <w:r>
        <w:rPr>
          <w:rFonts w:eastAsia="Times New Roman"/>
          <w:color w:val="000000"/>
          <w:sz w:val="24"/>
          <w:lang w:val="it-IT"/>
        </w:rPr>
        <w:t>sostenute, documentate in originale, e in ogni caso fino ad una cifra massima annua di € 2.500.00.</w:t>
      </w:r>
    </w:p>
    <w:p w:rsidR="00BE5712" w:rsidRDefault="00C53BCD">
      <w:pPr>
        <w:spacing w:before="346" w:line="276" w:lineRule="exact"/>
        <w:ind w:left="216"/>
        <w:jc w:val="both"/>
        <w:textAlignment w:val="baseline"/>
        <w:rPr>
          <w:rFonts w:eastAsia="Times New Roman"/>
          <w:b/>
          <w:color w:val="000000"/>
          <w:spacing w:val="4"/>
          <w:w w:val="95"/>
          <w:sz w:val="52"/>
          <w:lang w:val="it-IT"/>
        </w:rPr>
      </w:pPr>
      <w:r>
        <w:rPr>
          <w:rFonts w:eastAsia="Times New Roman"/>
          <w:b/>
          <w:color w:val="000000"/>
          <w:spacing w:val="4"/>
          <w:w w:val="95"/>
          <w:sz w:val="52"/>
          <w:lang w:val="it-IT"/>
        </w:rPr>
        <w:t>.</w:t>
      </w:r>
      <w:r>
        <w:rPr>
          <w:rFonts w:eastAsia="Times New Roman"/>
          <w:color w:val="000000"/>
          <w:spacing w:val="4"/>
          <w:sz w:val="24"/>
          <w:lang w:val="it-IT"/>
        </w:rPr>
        <w:t>Nella fattispecie si prescinde dalla condizione di disoccupazione e dal possesso del reddito</w:t>
      </w:r>
    </w:p>
    <w:p w:rsidR="00BE5712" w:rsidRDefault="00C53BCD">
      <w:pPr>
        <w:spacing w:line="270" w:lineRule="exact"/>
        <w:ind w:left="216" w:right="216"/>
        <w:jc w:val="both"/>
        <w:textAlignment w:val="baseline"/>
        <w:rPr>
          <w:rFonts w:eastAsia="Times New Roman"/>
          <w:color w:val="000000"/>
          <w:sz w:val="24"/>
          <w:lang w:val="it-IT"/>
        </w:rPr>
      </w:pPr>
      <w:r>
        <w:rPr>
          <w:rFonts w:eastAsia="Times New Roman"/>
          <w:color w:val="000000"/>
          <w:sz w:val="24"/>
          <w:lang w:val="it-IT"/>
        </w:rPr>
        <w:t xml:space="preserve">dell’intero nucleo familiare quale risulta dall’ultima dichiarazione dei redditi, </w:t>
      </w:r>
      <w:proofErr w:type="spellStart"/>
      <w:r>
        <w:rPr>
          <w:rFonts w:eastAsia="Times New Roman"/>
          <w:color w:val="000000"/>
          <w:sz w:val="24"/>
          <w:lang w:val="it-IT"/>
        </w:rPr>
        <w:t>purchè</w:t>
      </w:r>
      <w:proofErr w:type="spellEnd"/>
      <w:r>
        <w:rPr>
          <w:rFonts w:eastAsia="Times New Roman"/>
          <w:color w:val="000000"/>
          <w:sz w:val="24"/>
          <w:lang w:val="it-IT"/>
        </w:rPr>
        <w:t xml:space="preserve"> la spesa sanitaria rimasta a carico superi il 50% dello stesso. Per i redditi inferiori a € 5.000.00, si prescinde dal requisito delle spese sostenute, </w:t>
      </w:r>
      <w:proofErr w:type="spellStart"/>
      <w:r>
        <w:rPr>
          <w:rFonts w:eastAsia="Times New Roman"/>
          <w:color w:val="000000"/>
          <w:sz w:val="24"/>
          <w:lang w:val="it-IT"/>
        </w:rPr>
        <w:t>purchè</w:t>
      </w:r>
      <w:proofErr w:type="spellEnd"/>
      <w:r>
        <w:rPr>
          <w:rFonts w:eastAsia="Times New Roman"/>
          <w:color w:val="000000"/>
          <w:sz w:val="24"/>
          <w:lang w:val="it-IT"/>
        </w:rPr>
        <w:t xml:space="preserve"> ne viene accertata la sussistente condizione patologica per cui si richiede il contributo.</w:t>
      </w:r>
    </w:p>
    <w:p w:rsidR="00BE5712" w:rsidRDefault="00C53BCD">
      <w:pPr>
        <w:spacing w:before="341" w:line="276" w:lineRule="exact"/>
        <w:ind w:left="216"/>
        <w:jc w:val="both"/>
        <w:textAlignment w:val="baseline"/>
        <w:rPr>
          <w:rFonts w:eastAsia="Times New Roman"/>
          <w:b/>
          <w:color w:val="000000"/>
          <w:spacing w:val="9"/>
          <w:w w:val="95"/>
          <w:sz w:val="52"/>
          <w:lang w:val="it-IT"/>
        </w:rPr>
      </w:pPr>
      <w:r>
        <w:rPr>
          <w:rFonts w:eastAsia="Times New Roman"/>
          <w:b/>
          <w:color w:val="000000"/>
          <w:spacing w:val="9"/>
          <w:w w:val="95"/>
          <w:sz w:val="52"/>
          <w:lang w:val="it-IT"/>
        </w:rPr>
        <w:t>.</w:t>
      </w:r>
      <w:r>
        <w:rPr>
          <w:rFonts w:eastAsia="Times New Roman"/>
          <w:color w:val="000000"/>
          <w:spacing w:val="9"/>
          <w:sz w:val="24"/>
          <w:lang w:val="it-IT"/>
        </w:rPr>
        <w:t>Per i cittadini il cui reddito non superi la quota base di assistenza prevista dal presente</w:t>
      </w:r>
    </w:p>
    <w:p w:rsidR="00BE5712" w:rsidRDefault="00C53BCD">
      <w:pPr>
        <w:spacing w:line="273" w:lineRule="exact"/>
        <w:ind w:left="216" w:right="216"/>
        <w:jc w:val="both"/>
        <w:textAlignment w:val="baseline"/>
        <w:rPr>
          <w:rFonts w:eastAsia="Times New Roman"/>
          <w:color w:val="000000"/>
          <w:sz w:val="24"/>
          <w:lang w:val="it-IT"/>
        </w:rPr>
      </w:pPr>
      <w:r>
        <w:rPr>
          <w:rFonts w:eastAsia="Times New Roman"/>
          <w:color w:val="000000"/>
          <w:sz w:val="24"/>
          <w:lang w:val="it-IT"/>
        </w:rPr>
        <w:t>regolamento è previsto un rimborso massimo fino al 70% del costo sostenuto per le visite specialistiche e per l’acquisto di farmaci non coperti dal Servizio Sanitario Nazionale sempre che si dimostri, con idonea certificazione medica, la necessità di assumere esclusivamente detti farmaci e non altri e previa presentazione di fatture e scontrini fiscali, comprovanti l’avvenuto acquisto dei farmaci prescritti, vidimati su prescrizione medica da farmacie regolarmente autorizzate (soltanto per il caso specifico del rimborso spese mediche non rimborsabili dall’A.U.S.L.).</w:t>
      </w:r>
    </w:p>
    <w:p w:rsidR="00BE5712" w:rsidRDefault="00BE5712">
      <w:pPr>
        <w:sectPr w:rsidR="00BE5712">
          <w:pgSz w:w="11904" w:h="16843"/>
          <w:pgMar w:top="1420" w:right="907" w:bottom="559" w:left="1277" w:header="720" w:footer="720" w:gutter="0"/>
          <w:cols w:space="720"/>
        </w:sectPr>
      </w:pPr>
    </w:p>
    <w:p w:rsidR="00BE5712" w:rsidRDefault="0085223F">
      <w:pPr>
        <w:numPr>
          <w:ilvl w:val="0"/>
          <w:numId w:val="13"/>
        </w:numPr>
        <w:tabs>
          <w:tab w:val="clear" w:pos="360"/>
          <w:tab w:val="left" w:pos="648"/>
        </w:tabs>
        <w:spacing w:before="5" w:line="277" w:lineRule="exact"/>
        <w:ind w:left="648" w:right="216" w:hanging="360"/>
        <w:textAlignment w:val="baseline"/>
        <w:rPr>
          <w:rFonts w:eastAsia="Times New Roman"/>
          <w:b/>
          <w:color w:val="000000"/>
          <w:sz w:val="24"/>
          <w:lang w:val="it-IT"/>
        </w:rPr>
      </w:pPr>
      <w:r>
        <w:rPr>
          <w:noProof/>
          <w:lang w:val="it-IT" w:eastAsia="it-IT"/>
        </w:rPr>
        <w:lastRenderedPageBreak/>
        <mc:AlternateContent>
          <mc:Choice Requires="wps">
            <w:drawing>
              <wp:anchor distT="0" distB="0" distL="0" distR="0" simplePos="0" relativeHeight="251663360" behindDoc="1" locked="0" layoutInCell="1" allowOverlap="1">
                <wp:simplePos x="0" y="0"/>
                <wp:positionH relativeFrom="page">
                  <wp:posOffset>6649085</wp:posOffset>
                </wp:positionH>
                <wp:positionV relativeFrom="page">
                  <wp:posOffset>10088880</wp:posOffset>
                </wp:positionV>
                <wp:extent cx="244475" cy="145415"/>
                <wp:effectExtent l="0" t="0" r="0" b="0"/>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47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5"/>
                                <w:sz w:val="20"/>
                                <w:lang w:val="it-IT"/>
                              </w:rPr>
                            </w:pPr>
                            <w:r>
                              <w:rPr>
                                <w:rFonts w:eastAsia="Times New Roman"/>
                                <w:color w:val="000000"/>
                                <w:spacing w:val="25"/>
                                <w:sz w:val="20"/>
                                <w:lang w:val="it-IT"/>
                              </w:rPr>
                              <w:t>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48" type="#_x0000_t202" style="position:absolute;left:0;text-align:left;margin-left:523.55pt;margin-top:794.4pt;width:19.25pt;height:11.4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bcDsQIAALI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" filled="f" stroked="f">
                <v:textbox inset="0,0,0,0">
                  <w:txbxContent>
                    <w:p w:rsidR="007266AF" w:rsidRDefault="007266AF">
                      <w:pPr>
                        <w:spacing w:before="4" w:line="221" w:lineRule="exact"/>
                        <w:textAlignment w:val="baseline"/>
                        <w:rPr>
                          <w:rFonts w:eastAsia="Times New Roman"/>
                          <w:color w:val="000000"/>
                          <w:spacing w:val="25"/>
                          <w:sz w:val="20"/>
                          <w:lang w:val="it-IT"/>
                        </w:rPr>
                      </w:pPr>
                      <w:r>
                        <w:rPr>
                          <w:rFonts w:eastAsia="Times New Roman"/>
                          <w:color w:val="000000"/>
                          <w:spacing w:val="25"/>
                          <w:sz w:val="20"/>
                          <w:lang w:val="it-IT"/>
                        </w:rPr>
                        <w:t>23</w:t>
                      </w:r>
                    </w:p>
                  </w:txbxContent>
                </v:textbox>
                <w10:wrap type="square" anchorx="page" anchory="page"/>
              </v:shape>
            </w:pict>
          </mc:Fallback>
        </mc:AlternateContent>
      </w:r>
      <w:r w:rsidR="00C53BCD">
        <w:rPr>
          <w:rFonts w:eastAsia="Times New Roman"/>
          <w:b/>
          <w:color w:val="000000"/>
          <w:sz w:val="24"/>
          <w:lang w:val="it-IT"/>
        </w:rPr>
        <w:t>Improvvisa perdita della casa di abitazione a seguito di crollo, di incendio, sfratto esecutivo, ordinanza di sgombero emessa dall’Autorità competente;</w:t>
      </w:r>
    </w:p>
    <w:p w:rsidR="00BE5712" w:rsidRDefault="00C53BCD">
      <w:pPr>
        <w:spacing w:before="21" w:line="582" w:lineRule="exact"/>
        <w:ind w:left="288"/>
        <w:textAlignment w:val="baseline"/>
        <w:rPr>
          <w:rFonts w:eastAsia="Times New Roman"/>
          <w:b/>
          <w:color w:val="000000"/>
          <w:spacing w:val="5"/>
          <w:sz w:val="52"/>
          <w:lang w:val="it-IT"/>
        </w:rPr>
      </w:pPr>
      <w:r>
        <w:rPr>
          <w:rFonts w:eastAsia="Times New Roman"/>
          <w:b/>
          <w:color w:val="000000"/>
          <w:spacing w:val="5"/>
          <w:sz w:val="52"/>
          <w:lang w:val="it-IT"/>
        </w:rPr>
        <w:t>.</w:t>
      </w:r>
      <w:r>
        <w:rPr>
          <w:rFonts w:eastAsia="Times New Roman"/>
          <w:color w:val="000000"/>
          <w:spacing w:val="5"/>
          <w:sz w:val="24"/>
          <w:lang w:val="it-IT"/>
        </w:rPr>
        <w:t>cittadini che intendono accedere al suddetto beneficio dovranno produrre regolare istanza</w:t>
      </w:r>
    </w:p>
    <w:p w:rsidR="00BE5712" w:rsidRDefault="00C53BCD">
      <w:pPr>
        <w:spacing w:line="273" w:lineRule="exact"/>
        <w:ind w:left="288" w:right="216"/>
        <w:jc w:val="both"/>
        <w:textAlignment w:val="baseline"/>
        <w:rPr>
          <w:rFonts w:eastAsia="Times New Roman"/>
          <w:color w:val="000000"/>
          <w:sz w:val="24"/>
          <w:lang w:val="it-IT"/>
        </w:rPr>
      </w:pPr>
      <w:r>
        <w:rPr>
          <w:rFonts w:eastAsia="Times New Roman"/>
          <w:color w:val="000000"/>
          <w:sz w:val="24"/>
          <w:lang w:val="it-IT"/>
        </w:rPr>
        <w:t>allegando, oltre alla documentazione di rito, valida documentazione comprovante la condizione della perdita della fruibilità dell’alloggio per causa indipendente dalla loro volontà e non derivante da sfratto per morosità.</w:t>
      </w:r>
    </w:p>
    <w:p w:rsidR="00BE5712" w:rsidRDefault="00C53BCD">
      <w:pPr>
        <w:spacing w:before="24" w:line="583" w:lineRule="exact"/>
        <w:ind w:left="288"/>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Il contributo straordinario per perdita dell’alloggio soggiace alle seguenti condizioni:</w:t>
      </w:r>
    </w:p>
    <w:p w:rsidR="00BE5712" w:rsidRDefault="00C53BCD">
      <w:pPr>
        <w:spacing w:line="274" w:lineRule="exact"/>
        <w:ind w:left="288" w:right="216"/>
        <w:textAlignment w:val="baseline"/>
        <w:rPr>
          <w:rFonts w:eastAsia="Times New Roman"/>
          <w:color w:val="000000"/>
          <w:sz w:val="24"/>
          <w:lang w:val="it-IT"/>
        </w:rPr>
      </w:pPr>
      <w:r>
        <w:rPr>
          <w:rFonts w:eastAsia="Times New Roman"/>
          <w:color w:val="000000"/>
          <w:sz w:val="24"/>
          <w:lang w:val="it-IT"/>
        </w:rPr>
        <w:t>-viene determinato, su proposta del Servizio Sociale, ove non ricorrano i motivi di esclusione di cui al precedente comma, entro il limite massimo di € 2.500.00 annue ed è inteso quale contributo sulle spese di trasloco, nuovo allacciamento elettrico, nuova locazione ed altre spese pertinenti tutte documentate con ricevute/fatture in originale.</w:t>
      </w:r>
    </w:p>
    <w:p w:rsidR="00BE5712" w:rsidRDefault="00C53BCD">
      <w:pPr>
        <w:numPr>
          <w:ilvl w:val="0"/>
          <w:numId w:val="13"/>
        </w:numPr>
        <w:tabs>
          <w:tab w:val="clear" w:pos="360"/>
          <w:tab w:val="left" w:pos="648"/>
        </w:tabs>
        <w:spacing w:before="277" w:line="277" w:lineRule="exact"/>
        <w:ind w:left="648" w:right="216" w:hanging="360"/>
        <w:jc w:val="both"/>
        <w:textAlignment w:val="baseline"/>
        <w:rPr>
          <w:rFonts w:eastAsia="Times New Roman"/>
          <w:b/>
          <w:color w:val="000000"/>
          <w:sz w:val="24"/>
          <w:lang w:val="it-IT"/>
        </w:rPr>
      </w:pPr>
      <w:r>
        <w:rPr>
          <w:rFonts w:eastAsia="Times New Roman"/>
          <w:b/>
          <w:color w:val="000000"/>
          <w:sz w:val="24"/>
          <w:lang w:val="it-IT"/>
        </w:rPr>
        <w:t>Venir meno per decesso, fatto delittuoso, abbandono o detenzione, sciagura automobilistica di un congiunto che rappresenta l’unico sostentamento reddituale della famiglia;</w:t>
      </w:r>
    </w:p>
    <w:p w:rsidR="00BE5712" w:rsidRDefault="00C53BCD">
      <w:pPr>
        <w:spacing w:before="20" w:line="583" w:lineRule="exact"/>
        <w:ind w:left="144"/>
        <w:textAlignment w:val="baseline"/>
        <w:rPr>
          <w:rFonts w:eastAsia="Times New Roman"/>
          <w:b/>
          <w:color w:val="000000"/>
          <w:spacing w:val="4"/>
          <w:sz w:val="52"/>
          <w:lang w:val="it-IT"/>
        </w:rPr>
      </w:pPr>
      <w:r>
        <w:rPr>
          <w:rFonts w:eastAsia="Times New Roman"/>
          <w:b/>
          <w:color w:val="000000"/>
          <w:spacing w:val="4"/>
          <w:sz w:val="52"/>
          <w:lang w:val="it-IT"/>
        </w:rPr>
        <w:t>.</w:t>
      </w:r>
      <w:r>
        <w:rPr>
          <w:rFonts w:eastAsia="Times New Roman"/>
          <w:color w:val="000000"/>
          <w:spacing w:val="4"/>
          <w:sz w:val="24"/>
          <w:lang w:val="it-IT"/>
        </w:rPr>
        <w:t>I cittadini che intendono accedere al beneficio sopra specificato dovranno produrre regolare</w:t>
      </w:r>
    </w:p>
    <w:p w:rsidR="00BE5712" w:rsidRDefault="00C53BCD">
      <w:pPr>
        <w:spacing w:line="273" w:lineRule="exact"/>
        <w:ind w:left="144" w:right="216"/>
        <w:jc w:val="both"/>
        <w:textAlignment w:val="baseline"/>
        <w:rPr>
          <w:rFonts w:eastAsia="Times New Roman"/>
          <w:color w:val="000000"/>
          <w:sz w:val="24"/>
          <w:lang w:val="it-IT"/>
        </w:rPr>
      </w:pPr>
      <w:r>
        <w:rPr>
          <w:rFonts w:eastAsia="Times New Roman"/>
          <w:color w:val="000000"/>
          <w:sz w:val="24"/>
          <w:lang w:val="it-IT"/>
        </w:rPr>
        <w:t>istanza entro sei mesi dall’evento allegando, oltre alla documentazione di rito, valida documentazione comprovante lo stato di disagio derivante da decesso, fatto delittuoso, abbandono, detenzione di congiunto che rappresenta l’unico sostentamento economico della famiglia.</w:t>
      </w:r>
    </w:p>
    <w:p w:rsidR="00BE5712" w:rsidRDefault="00C53BCD">
      <w:pPr>
        <w:spacing w:before="29" w:line="592" w:lineRule="exact"/>
        <w:ind w:left="144"/>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Il contributo di cui al precedente punto viene determinato fino a un massimo di € 2.500.00.</w:t>
      </w:r>
    </w:p>
    <w:p w:rsidR="00BE5712" w:rsidRDefault="00C53BCD">
      <w:pPr>
        <w:numPr>
          <w:ilvl w:val="0"/>
          <w:numId w:val="13"/>
        </w:numPr>
        <w:tabs>
          <w:tab w:val="clear" w:pos="360"/>
          <w:tab w:val="left" w:pos="648"/>
        </w:tabs>
        <w:spacing w:before="533" w:line="277" w:lineRule="exact"/>
        <w:ind w:left="648" w:right="216" w:hanging="360"/>
        <w:textAlignment w:val="baseline"/>
        <w:rPr>
          <w:rFonts w:eastAsia="Times New Roman"/>
          <w:b/>
          <w:color w:val="000000"/>
          <w:sz w:val="24"/>
          <w:lang w:val="it-IT"/>
        </w:rPr>
      </w:pPr>
      <w:r>
        <w:rPr>
          <w:rFonts w:eastAsia="Times New Roman"/>
          <w:b/>
          <w:color w:val="000000"/>
          <w:sz w:val="24"/>
          <w:lang w:val="it-IT"/>
        </w:rPr>
        <w:t>furto di strumenti e/o animali necessari ed indispensabili allo svolgimento della propria attività lavorativa;</w:t>
      </w:r>
    </w:p>
    <w:p w:rsidR="00BE5712" w:rsidRDefault="00C53BCD">
      <w:pPr>
        <w:spacing w:before="21" w:line="582" w:lineRule="exact"/>
        <w:ind w:left="288"/>
        <w:textAlignment w:val="baseline"/>
        <w:rPr>
          <w:rFonts w:eastAsia="Times New Roman"/>
          <w:b/>
          <w:color w:val="000000"/>
          <w:spacing w:val="5"/>
          <w:sz w:val="52"/>
          <w:lang w:val="it-IT"/>
        </w:rPr>
      </w:pPr>
      <w:r>
        <w:rPr>
          <w:rFonts w:eastAsia="Times New Roman"/>
          <w:b/>
          <w:color w:val="000000"/>
          <w:spacing w:val="5"/>
          <w:sz w:val="52"/>
          <w:lang w:val="it-IT"/>
        </w:rPr>
        <w:t>.</w:t>
      </w:r>
      <w:r>
        <w:rPr>
          <w:rFonts w:eastAsia="Times New Roman"/>
          <w:color w:val="000000"/>
          <w:spacing w:val="5"/>
          <w:sz w:val="24"/>
          <w:lang w:val="it-IT"/>
        </w:rPr>
        <w:t>I cittadini che intendono accedere ai benefici sopra specificati dovranno produrre regolare</w:t>
      </w:r>
    </w:p>
    <w:p w:rsidR="00BE5712" w:rsidRDefault="00C53BCD">
      <w:pPr>
        <w:spacing w:line="270" w:lineRule="exact"/>
        <w:ind w:left="288" w:right="216"/>
        <w:textAlignment w:val="baseline"/>
        <w:rPr>
          <w:rFonts w:eastAsia="Times New Roman"/>
          <w:color w:val="000000"/>
          <w:sz w:val="24"/>
          <w:lang w:val="it-IT"/>
        </w:rPr>
      </w:pPr>
      <w:r>
        <w:rPr>
          <w:rFonts w:eastAsia="Times New Roman"/>
          <w:color w:val="000000"/>
          <w:sz w:val="24"/>
          <w:lang w:val="it-IT"/>
        </w:rPr>
        <w:t>istanza, allegando oltre alla documentazione di rito, valida documentazione (denuncia del dichiarante e relativa perizia) comprovante l’avvenuto furto.</w:t>
      </w:r>
    </w:p>
    <w:p w:rsidR="00BE5712" w:rsidRDefault="00C53BCD">
      <w:pPr>
        <w:spacing w:before="30" w:line="580" w:lineRule="exact"/>
        <w:ind w:left="288"/>
        <w:textAlignment w:val="baseline"/>
        <w:rPr>
          <w:rFonts w:eastAsia="Times New Roman"/>
          <w:b/>
          <w:color w:val="000000"/>
          <w:spacing w:val="10"/>
          <w:sz w:val="52"/>
          <w:lang w:val="it-IT"/>
        </w:rPr>
      </w:pPr>
      <w:r>
        <w:rPr>
          <w:rFonts w:eastAsia="Times New Roman"/>
          <w:b/>
          <w:color w:val="000000"/>
          <w:spacing w:val="10"/>
          <w:sz w:val="52"/>
          <w:lang w:val="it-IT"/>
        </w:rPr>
        <w:t>.</w:t>
      </w:r>
      <w:r>
        <w:rPr>
          <w:rFonts w:eastAsia="Times New Roman"/>
          <w:color w:val="000000"/>
          <w:spacing w:val="10"/>
          <w:sz w:val="24"/>
          <w:lang w:val="it-IT"/>
        </w:rPr>
        <w:t>L’entità dell’importo del suddetto contributo è variabile a seconda della gravità della</w:t>
      </w:r>
    </w:p>
    <w:p w:rsidR="00BE5712" w:rsidRDefault="00C53BCD">
      <w:pPr>
        <w:spacing w:line="272" w:lineRule="exact"/>
        <w:ind w:left="288" w:right="216"/>
        <w:jc w:val="both"/>
        <w:textAlignment w:val="baseline"/>
        <w:rPr>
          <w:rFonts w:eastAsia="Times New Roman"/>
          <w:color w:val="000000"/>
          <w:sz w:val="24"/>
          <w:lang w:val="it-IT"/>
        </w:rPr>
      </w:pPr>
      <w:r>
        <w:rPr>
          <w:rFonts w:eastAsia="Times New Roman"/>
          <w:color w:val="000000"/>
          <w:sz w:val="24"/>
          <w:lang w:val="it-IT"/>
        </w:rPr>
        <w:t>situazione, comunque non può superare la somma di € 2.500.00; la suddetta somma non potrà comunque essere liquidata prima di 90 giorni che decorrono dalla data di presentazione della denuncia del furto.</w:t>
      </w:r>
    </w:p>
    <w:p w:rsidR="00BE5712" w:rsidRDefault="00C53BCD">
      <w:pPr>
        <w:numPr>
          <w:ilvl w:val="0"/>
          <w:numId w:val="13"/>
        </w:numPr>
        <w:tabs>
          <w:tab w:val="clear" w:pos="360"/>
          <w:tab w:val="left" w:pos="648"/>
        </w:tabs>
        <w:spacing w:before="279" w:line="277" w:lineRule="exact"/>
        <w:ind w:left="648" w:hanging="360"/>
        <w:textAlignment w:val="baseline"/>
        <w:rPr>
          <w:rFonts w:eastAsia="Times New Roman"/>
          <w:b/>
          <w:color w:val="000000"/>
          <w:spacing w:val="-1"/>
          <w:sz w:val="24"/>
          <w:lang w:val="it-IT"/>
        </w:rPr>
      </w:pPr>
      <w:r>
        <w:rPr>
          <w:rFonts w:eastAsia="Times New Roman"/>
          <w:b/>
          <w:color w:val="000000"/>
          <w:spacing w:val="-1"/>
          <w:sz w:val="24"/>
          <w:lang w:val="it-IT"/>
        </w:rPr>
        <w:t>danni alluvionali e calamità naturali</w:t>
      </w:r>
    </w:p>
    <w:p w:rsidR="00BE5712" w:rsidRDefault="00C53BCD">
      <w:pPr>
        <w:spacing w:before="25" w:line="580" w:lineRule="exact"/>
        <w:ind w:left="288"/>
        <w:textAlignment w:val="baseline"/>
        <w:rPr>
          <w:rFonts w:eastAsia="Times New Roman"/>
          <w:b/>
          <w:color w:val="000000"/>
          <w:spacing w:val="5"/>
          <w:sz w:val="52"/>
          <w:lang w:val="it-IT"/>
        </w:rPr>
      </w:pPr>
      <w:r>
        <w:rPr>
          <w:rFonts w:eastAsia="Times New Roman"/>
          <w:b/>
          <w:color w:val="000000"/>
          <w:spacing w:val="5"/>
          <w:sz w:val="52"/>
          <w:lang w:val="it-IT"/>
        </w:rPr>
        <w:t>.</w:t>
      </w:r>
      <w:r>
        <w:rPr>
          <w:rFonts w:eastAsia="Times New Roman"/>
          <w:color w:val="000000"/>
          <w:spacing w:val="5"/>
          <w:sz w:val="24"/>
          <w:lang w:val="it-IT"/>
        </w:rPr>
        <w:t>I cittadini che intendono accedere ai benefici sopra specificati dovranno produrre regolare</w:t>
      </w:r>
    </w:p>
    <w:p w:rsidR="00BE5712" w:rsidRDefault="00C53BCD">
      <w:pPr>
        <w:spacing w:line="271" w:lineRule="exact"/>
        <w:ind w:left="288" w:right="216"/>
        <w:textAlignment w:val="baseline"/>
        <w:rPr>
          <w:rFonts w:eastAsia="Times New Roman"/>
          <w:color w:val="000000"/>
          <w:sz w:val="24"/>
          <w:lang w:val="it-IT"/>
        </w:rPr>
      </w:pPr>
      <w:r>
        <w:rPr>
          <w:rFonts w:eastAsia="Times New Roman"/>
          <w:color w:val="000000"/>
          <w:sz w:val="24"/>
          <w:lang w:val="it-IT"/>
        </w:rPr>
        <w:t>istanza allegando la documentazione di rito, nonché documentazione fotografica e previo successivo accertamento da parte dell’Ufficio competente.</w:t>
      </w:r>
    </w:p>
    <w:p w:rsidR="00BE5712" w:rsidRDefault="00C53BCD">
      <w:pPr>
        <w:spacing w:before="210" w:line="332" w:lineRule="exact"/>
        <w:ind w:left="288" w:right="216"/>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Il suddetto contributo viene determinato fra un minimo di € 1.000.00 e un massimo di € 1.500.00, a seconda la gravità del caso.</w:t>
      </w:r>
    </w:p>
    <w:p w:rsidR="00BE5712" w:rsidRDefault="00BE5712">
      <w:pPr>
        <w:sectPr w:rsidR="00BE5712">
          <w:pgSz w:w="11904" w:h="16843"/>
          <w:pgMar w:top="1420" w:right="931" w:bottom="559" w:left="1253" w:header="720" w:footer="720" w:gutter="0"/>
          <w:cols w:space="720"/>
        </w:sectPr>
      </w:pPr>
    </w:p>
    <w:p w:rsidR="00BE5712" w:rsidRDefault="0085223F">
      <w:pPr>
        <w:spacing w:before="441" w:line="279" w:lineRule="exact"/>
        <w:ind w:left="216"/>
        <w:jc w:val="both"/>
        <w:textAlignment w:val="baseline"/>
        <w:rPr>
          <w:rFonts w:eastAsia="Times New Roman"/>
          <w:b/>
          <w:color w:val="000000"/>
          <w:spacing w:val="7"/>
          <w:sz w:val="52"/>
          <w:lang w:val="it-IT"/>
        </w:rPr>
      </w:pPr>
      <w:r>
        <w:rPr>
          <w:noProof/>
          <w:lang w:val="it-IT" w:eastAsia="it-IT"/>
        </w:rPr>
        <w:lastRenderedPageBreak/>
        <mc:AlternateContent>
          <mc:Choice Requires="wps">
            <w:drawing>
              <wp:anchor distT="0" distB="0" distL="0" distR="0" simplePos="0" relativeHeight="251664384" behindDoc="1" locked="0" layoutInCell="1" allowOverlap="1">
                <wp:simplePos x="0" y="0"/>
                <wp:positionH relativeFrom="page">
                  <wp:posOffset>6649085</wp:posOffset>
                </wp:positionH>
                <wp:positionV relativeFrom="page">
                  <wp:posOffset>10088880</wp:posOffset>
                </wp:positionV>
                <wp:extent cx="250190" cy="145415"/>
                <wp:effectExtent l="0" t="0" r="0" b="0"/>
                <wp:wrapSquare wrapText="bothSides"/>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49" type="#_x0000_t202" style="position:absolute;left:0;text-align:left;margin-left:523.55pt;margin-top:794.4pt;width:19.7pt;height:11.4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" filled="f" stroked="f">
                <v:textbox inset="0,0,0,0">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24</w:t>
                      </w:r>
                    </w:p>
                  </w:txbxContent>
                </v:textbox>
                <w10:wrap type="square" anchorx="page" anchory="page"/>
              </v:shape>
            </w:pict>
          </mc:Fallback>
        </mc:AlternateContent>
      </w:r>
      <w:r w:rsidR="00C53BCD">
        <w:rPr>
          <w:rFonts w:eastAsia="Times New Roman"/>
          <w:b/>
          <w:color w:val="000000"/>
          <w:spacing w:val="7"/>
          <w:sz w:val="52"/>
          <w:lang w:val="it-IT"/>
        </w:rPr>
        <w:t>.</w:t>
      </w:r>
      <w:r w:rsidR="00C53BCD">
        <w:rPr>
          <w:rFonts w:eastAsia="Times New Roman"/>
          <w:color w:val="000000"/>
          <w:spacing w:val="7"/>
          <w:sz w:val="24"/>
          <w:lang w:val="it-IT"/>
        </w:rPr>
        <w:t>L’Amministrazione Comunale, a seguito di eventi dovuti a calamità naturali (terremoto,</w:t>
      </w:r>
    </w:p>
    <w:p w:rsidR="00BE5712" w:rsidRDefault="00C53BCD">
      <w:pPr>
        <w:spacing w:line="270" w:lineRule="exact"/>
        <w:ind w:left="216" w:right="144"/>
        <w:jc w:val="both"/>
        <w:textAlignment w:val="baseline"/>
        <w:rPr>
          <w:rFonts w:eastAsia="Times New Roman"/>
          <w:color w:val="000000"/>
          <w:sz w:val="24"/>
          <w:lang w:val="it-IT"/>
        </w:rPr>
      </w:pPr>
      <w:r>
        <w:rPr>
          <w:rFonts w:eastAsia="Times New Roman"/>
          <w:color w:val="000000"/>
          <w:sz w:val="24"/>
          <w:lang w:val="it-IT"/>
        </w:rPr>
        <w:t>guerre, alluvioni, carestie, etc.) può erogare anche a Regioni, Provincie, Comuni, Istituzioni, Enti Italiani ed Esteri, compatibilmente con le disponibilità dell’Ente, contributi straordinari, nella misura massima di € 2.500.00, che testimoniano concretamente il senso di solidarietà civile nei confronti dei Paesi colpiti.</w:t>
      </w:r>
    </w:p>
    <w:p w:rsidR="00BE5712" w:rsidRDefault="00C53BCD">
      <w:pPr>
        <w:numPr>
          <w:ilvl w:val="0"/>
          <w:numId w:val="14"/>
        </w:numPr>
        <w:tabs>
          <w:tab w:val="clear" w:pos="432"/>
          <w:tab w:val="left" w:pos="648"/>
        </w:tabs>
        <w:spacing w:before="277" w:line="279" w:lineRule="exact"/>
        <w:ind w:left="648" w:right="144" w:hanging="432"/>
        <w:jc w:val="both"/>
        <w:textAlignment w:val="baseline"/>
        <w:rPr>
          <w:rFonts w:eastAsia="Times New Roman"/>
          <w:b/>
          <w:color w:val="000000"/>
          <w:sz w:val="24"/>
          <w:lang w:val="it-IT"/>
        </w:rPr>
      </w:pPr>
      <w:r>
        <w:rPr>
          <w:rFonts w:eastAsia="Times New Roman"/>
          <w:b/>
          <w:color w:val="000000"/>
          <w:sz w:val="24"/>
          <w:lang w:val="it-IT"/>
        </w:rPr>
        <w:t>spese per trasporto funebre dall’estero o da altro Comune, o nel proprio Comune soltanto nei casi di grosse difficoltà economiche e finanziarie;</w:t>
      </w:r>
    </w:p>
    <w:p w:rsidR="00BE5712" w:rsidRDefault="00C53BCD">
      <w:pPr>
        <w:spacing w:before="332" w:line="279" w:lineRule="exact"/>
        <w:ind w:left="216"/>
        <w:jc w:val="both"/>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Qualora presso le strutture ospedaliere pubbliche o private decedano soggetti indigenti privi di</w:t>
      </w:r>
    </w:p>
    <w:p w:rsidR="00BE5712" w:rsidRDefault="00C53BCD">
      <w:pPr>
        <w:spacing w:line="272" w:lineRule="exact"/>
        <w:ind w:left="216" w:right="144"/>
        <w:jc w:val="both"/>
        <w:textAlignment w:val="baseline"/>
        <w:rPr>
          <w:rFonts w:eastAsia="Times New Roman"/>
          <w:color w:val="000000"/>
          <w:sz w:val="24"/>
          <w:lang w:val="it-IT"/>
        </w:rPr>
      </w:pPr>
      <w:r>
        <w:rPr>
          <w:rFonts w:eastAsia="Times New Roman"/>
          <w:color w:val="000000"/>
          <w:sz w:val="24"/>
          <w:lang w:val="it-IT"/>
        </w:rPr>
        <w:t>assistenza familiare o appartenenti a nuclei familiari che versano in uno stato di disagio economico tale da non consentire i sostenimenti delle spese funerarie, l’Amministrazione Comunale, con ordinanza del Sindaco, interviene economicamente accollandosi la spesa relativa all’acquisto della cassa funebre, di tipo economico, e al trasporto della salma dal luogo del decesso al cimitero comunale, dietro presentazione di fatture allegate alla richiesta.</w:t>
      </w:r>
    </w:p>
    <w:p w:rsidR="00BE5712" w:rsidRDefault="00C53BCD">
      <w:pPr>
        <w:spacing w:before="342" w:line="279" w:lineRule="exact"/>
        <w:ind w:left="216"/>
        <w:textAlignment w:val="baseline"/>
        <w:rPr>
          <w:rFonts w:eastAsia="Times New Roman"/>
          <w:b/>
          <w:color w:val="000000"/>
          <w:spacing w:val="3"/>
          <w:sz w:val="52"/>
          <w:lang w:val="it-IT"/>
        </w:rPr>
      </w:pPr>
      <w:r>
        <w:rPr>
          <w:rFonts w:eastAsia="Times New Roman"/>
          <w:b/>
          <w:color w:val="000000"/>
          <w:spacing w:val="3"/>
          <w:sz w:val="52"/>
          <w:lang w:val="it-IT"/>
        </w:rPr>
        <w:t>.</w:t>
      </w:r>
      <w:r>
        <w:rPr>
          <w:rFonts w:eastAsia="Times New Roman"/>
          <w:color w:val="000000"/>
          <w:spacing w:val="3"/>
          <w:sz w:val="24"/>
          <w:lang w:val="it-IT"/>
        </w:rPr>
        <w:t>Analogo intervento assistenziale, in presenza dei presupposti precedentemente specificati, si</w:t>
      </w:r>
    </w:p>
    <w:p w:rsidR="00BE5712" w:rsidRDefault="00C53BCD">
      <w:pPr>
        <w:spacing w:line="265" w:lineRule="exact"/>
        <w:ind w:left="216" w:right="144"/>
        <w:jc w:val="both"/>
        <w:textAlignment w:val="baseline"/>
        <w:rPr>
          <w:rFonts w:eastAsia="Times New Roman"/>
          <w:color w:val="000000"/>
          <w:sz w:val="24"/>
          <w:lang w:val="it-IT"/>
        </w:rPr>
      </w:pPr>
      <w:r>
        <w:rPr>
          <w:rFonts w:eastAsia="Times New Roman"/>
          <w:color w:val="000000"/>
          <w:sz w:val="24"/>
          <w:lang w:val="it-IT"/>
        </w:rPr>
        <w:t>esegue qualora il decesso dell’indigente avvenga presso la propria abitazione, ubicata nel territorio comunale, oppure qualora il decesso avvenga in altro Comune.</w:t>
      </w:r>
    </w:p>
    <w:p w:rsidR="00BE5712" w:rsidRDefault="00C53BCD">
      <w:pPr>
        <w:spacing w:before="211" w:line="331" w:lineRule="exact"/>
        <w:ind w:left="216" w:right="144"/>
        <w:jc w:val="both"/>
        <w:textAlignment w:val="baseline"/>
        <w:rPr>
          <w:rFonts w:eastAsia="Times New Roman"/>
          <w:b/>
          <w:color w:val="000000"/>
          <w:sz w:val="52"/>
          <w:lang w:val="it-IT"/>
        </w:rPr>
      </w:pPr>
      <w:r>
        <w:rPr>
          <w:rFonts w:eastAsia="Times New Roman"/>
          <w:b/>
          <w:color w:val="000000"/>
          <w:sz w:val="52"/>
          <w:lang w:val="it-IT"/>
        </w:rPr>
        <w:t>.</w:t>
      </w:r>
      <w:r>
        <w:rPr>
          <w:rFonts w:eastAsia="Times New Roman"/>
          <w:color w:val="000000"/>
          <w:sz w:val="24"/>
          <w:lang w:val="it-IT"/>
        </w:rPr>
        <w:t>Nel caso di decesso di nostri concittadini all’estero, sempre che non si superi il doppio della quota base di assistenza, potrà essere concesso un contributo fino a un massimo di € 2.500.00.</w:t>
      </w:r>
    </w:p>
    <w:p w:rsidR="00BE5712" w:rsidRDefault="00C53BCD">
      <w:pPr>
        <w:spacing w:before="338" w:line="269" w:lineRule="exact"/>
        <w:ind w:left="216"/>
        <w:textAlignment w:val="baseline"/>
        <w:rPr>
          <w:rFonts w:eastAsia="Times New Roman"/>
          <w:b/>
          <w:color w:val="000000"/>
          <w:spacing w:val="4"/>
          <w:sz w:val="52"/>
          <w:lang w:val="it-IT"/>
        </w:rPr>
      </w:pPr>
      <w:r>
        <w:rPr>
          <w:rFonts w:eastAsia="Times New Roman"/>
          <w:b/>
          <w:color w:val="000000"/>
          <w:spacing w:val="4"/>
          <w:sz w:val="52"/>
          <w:lang w:val="it-IT"/>
        </w:rPr>
        <w:t>.</w:t>
      </w:r>
      <w:r>
        <w:rPr>
          <w:rFonts w:eastAsia="Times New Roman"/>
          <w:color w:val="000000"/>
          <w:spacing w:val="4"/>
          <w:sz w:val="24"/>
          <w:lang w:val="it-IT"/>
        </w:rPr>
        <w:t>I cittadini che intendono accedere ai benefici sopra specificati dovranno produrre regolare</w:t>
      </w:r>
    </w:p>
    <w:p w:rsidR="00BE5712" w:rsidRDefault="00C53BCD">
      <w:pPr>
        <w:spacing w:line="270" w:lineRule="exact"/>
        <w:ind w:left="216" w:right="144"/>
        <w:jc w:val="both"/>
        <w:textAlignment w:val="baseline"/>
        <w:rPr>
          <w:rFonts w:eastAsia="Times New Roman"/>
          <w:color w:val="000000"/>
          <w:sz w:val="24"/>
          <w:lang w:val="it-IT"/>
        </w:rPr>
      </w:pPr>
      <w:r>
        <w:rPr>
          <w:rFonts w:eastAsia="Times New Roman"/>
          <w:color w:val="000000"/>
          <w:sz w:val="24"/>
          <w:lang w:val="it-IT"/>
        </w:rPr>
        <w:t xml:space="preserve">istanza allegando, oltre alla documentazione di rito valida documentazione (fatture, </w:t>
      </w:r>
      <w:proofErr w:type="spellStart"/>
      <w:r>
        <w:rPr>
          <w:rFonts w:eastAsia="Times New Roman"/>
          <w:color w:val="000000"/>
          <w:sz w:val="24"/>
          <w:lang w:val="it-IT"/>
        </w:rPr>
        <w:t>ecc</w:t>
      </w:r>
      <w:proofErr w:type="spellEnd"/>
      <w:r>
        <w:rPr>
          <w:rFonts w:eastAsia="Times New Roman"/>
          <w:color w:val="000000"/>
          <w:sz w:val="24"/>
          <w:lang w:val="it-IT"/>
        </w:rPr>
        <w:t>) comprovante l’avvenuto trasporto funebre.</w:t>
      </w:r>
    </w:p>
    <w:p w:rsidR="00BE5712" w:rsidRDefault="00C53BCD">
      <w:pPr>
        <w:numPr>
          <w:ilvl w:val="0"/>
          <w:numId w:val="14"/>
        </w:numPr>
        <w:tabs>
          <w:tab w:val="clear" w:pos="432"/>
          <w:tab w:val="left" w:pos="648"/>
        </w:tabs>
        <w:spacing w:before="281" w:line="276" w:lineRule="exact"/>
        <w:ind w:left="648" w:hanging="432"/>
        <w:textAlignment w:val="baseline"/>
        <w:rPr>
          <w:rFonts w:eastAsia="Times New Roman"/>
          <w:b/>
          <w:color w:val="000000"/>
          <w:sz w:val="24"/>
          <w:lang w:val="it-IT"/>
        </w:rPr>
      </w:pPr>
      <w:r>
        <w:rPr>
          <w:rFonts w:eastAsia="Times New Roman"/>
          <w:b/>
          <w:color w:val="000000"/>
          <w:sz w:val="24"/>
          <w:lang w:val="it-IT"/>
        </w:rPr>
        <w:t>contributo di trasporto per spese riabilitative.</w:t>
      </w:r>
    </w:p>
    <w:p w:rsidR="00BE5712" w:rsidRDefault="00C53BCD">
      <w:pPr>
        <w:spacing w:before="611" w:line="279" w:lineRule="exact"/>
        <w:ind w:left="216"/>
        <w:textAlignment w:val="baseline"/>
        <w:rPr>
          <w:rFonts w:eastAsia="Times New Roman"/>
          <w:b/>
          <w:color w:val="000000"/>
          <w:spacing w:val="4"/>
          <w:sz w:val="52"/>
          <w:lang w:val="it-IT"/>
        </w:rPr>
      </w:pPr>
      <w:r>
        <w:rPr>
          <w:rFonts w:eastAsia="Times New Roman"/>
          <w:b/>
          <w:color w:val="000000"/>
          <w:spacing w:val="4"/>
          <w:sz w:val="52"/>
          <w:lang w:val="it-IT"/>
        </w:rPr>
        <w:t xml:space="preserve">. </w:t>
      </w:r>
      <w:r>
        <w:rPr>
          <w:rFonts w:eastAsia="Times New Roman"/>
          <w:color w:val="000000"/>
          <w:spacing w:val="4"/>
          <w:sz w:val="24"/>
          <w:lang w:val="it-IT"/>
        </w:rPr>
        <w:t>A favore di soggetti portatori di handicap gravi, i quali effettuano cure riabilitative presso</w:t>
      </w:r>
    </w:p>
    <w:p w:rsidR="00BE5712" w:rsidRDefault="00C53BCD">
      <w:pPr>
        <w:spacing w:line="272" w:lineRule="exact"/>
        <w:ind w:left="216" w:right="144"/>
        <w:jc w:val="both"/>
        <w:textAlignment w:val="baseline"/>
        <w:rPr>
          <w:rFonts w:eastAsia="Times New Roman"/>
          <w:color w:val="000000"/>
          <w:spacing w:val="2"/>
          <w:sz w:val="24"/>
          <w:lang w:val="it-IT"/>
        </w:rPr>
      </w:pPr>
      <w:r>
        <w:rPr>
          <w:rFonts w:eastAsia="Times New Roman"/>
          <w:color w:val="000000"/>
          <w:spacing w:val="2"/>
          <w:sz w:val="24"/>
          <w:lang w:val="it-IT"/>
        </w:rPr>
        <w:t>centri specializzati e provvedono con mezzo proprio a proprie spese e/o tramite ditte private di noleggio, è prevista l’erogazione di un contributo ambulatoriale, tenuto conto della documentazione presentata. Il contributo viene fissato nella misura di 1/5 del costo della benzina per ogni chilometro di distanza dal Comune di Assoro alla sede dei centri di riabilitazione, rivalutato annualmente sulla base dell’indice ISTAT di aumento del costo della vita..</w:t>
      </w:r>
    </w:p>
    <w:p w:rsidR="00BE5712" w:rsidRDefault="00C53BCD">
      <w:pPr>
        <w:spacing w:line="278" w:lineRule="exact"/>
        <w:ind w:left="648"/>
        <w:jc w:val="both"/>
        <w:textAlignment w:val="baseline"/>
        <w:rPr>
          <w:rFonts w:eastAsia="Times New Roman"/>
          <w:color w:val="000000"/>
          <w:spacing w:val="-1"/>
          <w:sz w:val="24"/>
          <w:lang w:val="it-IT"/>
        </w:rPr>
      </w:pPr>
      <w:r>
        <w:rPr>
          <w:rFonts w:eastAsia="Times New Roman"/>
          <w:color w:val="000000"/>
          <w:spacing w:val="-1"/>
          <w:sz w:val="24"/>
          <w:lang w:val="it-IT"/>
        </w:rPr>
        <w:t xml:space="preserve">Tale contributo viene erogato </w:t>
      </w:r>
      <w:proofErr w:type="spellStart"/>
      <w:r>
        <w:rPr>
          <w:rFonts w:eastAsia="Times New Roman"/>
          <w:color w:val="000000"/>
          <w:spacing w:val="-1"/>
          <w:sz w:val="24"/>
          <w:lang w:val="it-IT"/>
        </w:rPr>
        <w:t>purchè</w:t>
      </w:r>
      <w:proofErr w:type="spellEnd"/>
      <w:r>
        <w:rPr>
          <w:rFonts w:eastAsia="Times New Roman"/>
          <w:color w:val="000000"/>
          <w:spacing w:val="-1"/>
          <w:sz w:val="24"/>
          <w:lang w:val="it-IT"/>
        </w:rPr>
        <w:t xml:space="preserve"> esistano le seguenti condizioni:</w:t>
      </w:r>
    </w:p>
    <w:p w:rsidR="00BE5712" w:rsidRDefault="00C53BCD">
      <w:pPr>
        <w:tabs>
          <w:tab w:val="left" w:pos="576"/>
        </w:tabs>
        <w:spacing w:line="274" w:lineRule="exact"/>
        <w:ind w:left="216"/>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i centri di riabilitazione non provvedano al servizio di trasporto con mezzi propri;</w:t>
      </w:r>
    </w:p>
    <w:p w:rsidR="00BE5712" w:rsidRDefault="00C53BCD">
      <w:pPr>
        <w:spacing w:line="276" w:lineRule="exact"/>
        <w:ind w:left="648" w:right="144" w:hanging="432"/>
        <w:jc w:val="both"/>
        <w:textAlignment w:val="baseline"/>
        <w:rPr>
          <w:rFonts w:eastAsia="Times New Roman"/>
          <w:color w:val="000000"/>
          <w:sz w:val="24"/>
          <w:lang w:val="it-IT"/>
        </w:rPr>
      </w:pPr>
      <w:r>
        <w:rPr>
          <w:rFonts w:eastAsia="Times New Roman"/>
          <w:color w:val="000000"/>
          <w:sz w:val="24"/>
          <w:lang w:val="it-IT"/>
        </w:rPr>
        <w:t>- il Comune non possa provvedere direttamente perché privo di mezzi propri e di personale idoneo;</w:t>
      </w:r>
    </w:p>
    <w:p w:rsidR="00BE5712" w:rsidRDefault="00C53BCD">
      <w:pPr>
        <w:spacing w:line="276" w:lineRule="exact"/>
        <w:ind w:left="648" w:right="144" w:hanging="432"/>
        <w:jc w:val="both"/>
        <w:textAlignment w:val="baseline"/>
        <w:rPr>
          <w:rFonts w:eastAsia="Times New Roman"/>
          <w:color w:val="000000"/>
          <w:sz w:val="24"/>
          <w:lang w:val="it-IT"/>
        </w:rPr>
      </w:pPr>
      <w:r>
        <w:rPr>
          <w:rFonts w:eastAsia="Times New Roman"/>
          <w:color w:val="000000"/>
          <w:sz w:val="24"/>
          <w:lang w:val="it-IT"/>
        </w:rPr>
        <w:t>- gli stessi soggetti destinatari del contributo trovino difficoltà ad usufruire del servizio in convenzione con il Comune per esigenze di orario.</w:t>
      </w:r>
    </w:p>
    <w:p w:rsidR="00BE5712" w:rsidRDefault="00C53BCD">
      <w:pPr>
        <w:tabs>
          <w:tab w:val="left" w:pos="576"/>
        </w:tabs>
        <w:spacing w:line="278" w:lineRule="exact"/>
        <w:ind w:left="216"/>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Sussistenza delle condizioni di handicap di cui all’art. 3 L. n. 104/92.</w:t>
      </w:r>
    </w:p>
    <w:p w:rsidR="00BE5712" w:rsidRDefault="00C53BCD">
      <w:pPr>
        <w:spacing w:line="276" w:lineRule="exact"/>
        <w:ind w:left="216" w:right="144"/>
        <w:jc w:val="both"/>
        <w:textAlignment w:val="baseline"/>
        <w:rPr>
          <w:rFonts w:eastAsia="Times New Roman"/>
          <w:color w:val="000000"/>
          <w:sz w:val="24"/>
          <w:lang w:val="it-IT"/>
        </w:rPr>
      </w:pPr>
      <w:r>
        <w:rPr>
          <w:rFonts w:eastAsia="Times New Roman"/>
          <w:color w:val="000000"/>
          <w:sz w:val="24"/>
          <w:lang w:val="it-IT"/>
        </w:rPr>
        <w:t>Per questo specifico intervento assistenziale, si dovrà prescindere dalla prestazione, a corredo della richiesta, della certificazione attestante il reddito familiare complessivo.</w:t>
      </w:r>
    </w:p>
    <w:p w:rsidR="00BE5712" w:rsidRDefault="00C53BCD">
      <w:pPr>
        <w:spacing w:before="212" w:line="331" w:lineRule="exact"/>
        <w:ind w:left="216" w:right="144"/>
        <w:jc w:val="both"/>
        <w:textAlignment w:val="baseline"/>
        <w:rPr>
          <w:rFonts w:eastAsia="Times New Roman"/>
          <w:b/>
          <w:color w:val="000000"/>
          <w:sz w:val="52"/>
          <w:lang w:val="it-IT"/>
        </w:rPr>
      </w:pPr>
      <w:r>
        <w:rPr>
          <w:rFonts w:eastAsia="Times New Roman"/>
          <w:b/>
          <w:color w:val="000000"/>
          <w:sz w:val="52"/>
          <w:lang w:val="it-IT"/>
        </w:rPr>
        <w:t xml:space="preserve">. </w:t>
      </w:r>
      <w:r>
        <w:rPr>
          <w:rFonts w:eastAsia="Times New Roman"/>
          <w:color w:val="000000"/>
          <w:sz w:val="24"/>
          <w:lang w:val="it-IT"/>
        </w:rPr>
        <w:t>I soggetti tossicodipendenti e alcolisti, in cura presso il Servizio di Tossicodipendenza Territoriale, vengono equiparati ai soggetti di cui al primo comma.</w:t>
      </w:r>
    </w:p>
    <w:p w:rsidR="00BE5712" w:rsidRDefault="00BE5712">
      <w:pPr>
        <w:sectPr w:rsidR="00BE5712">
          <w:pgSz w:w="11904" w:h="16843"/>
          <w:pgMar w:top="1320" w:right="933" w:bottom="559" w:left="1251" w:header="720" w:footer="720" w:gutter="0"/>
          <w:cols w:space="720"/>
        </w:sectPr>
      </w:pPr>
    </w:p>
    <w:p w:rsidR="00BE5712" w:rsidRDefault="0085223F">
      <w:pPr>
        <w:spacing w:before="4" w:line="278" w:lineRule="exact"/>
        <w:ind w:left="360"/>
        <w:jc w:val="both"/>
        <w:textAlignment w:val="baseline"/>
        <w:rPr>
          <w:rFonts w:eastAsia="Times New Roman"/>
          <w:b/>
          <w:color w:val="000000"/>
          <w:sz w:val="24"/>
          <w:lang w:val="it-IT"/>
        </w:rPr>
      </w:pPr>
      <w:r>
        <w:rPr>
          <w:noProof/>
          <w:lang w:val="it-IT" w:eastAsia="it-IT"/>
        </w:rPr>
        <w:lastRenderedPageBreak/>
        <mc:AlternateContent>
          <mc:Choice Requires="wps">
            <w:drawing>
              <wp:anchor distT="0" distB="0" distL="0" distR="0" simplePos="0" relativeHeight="251665408" behindDoc="1" locked="0" layoutInCell="1" allowOverlap="1">
                <wp:simplePos x="0" y="0"/>
                <wp:positionH relativeFrom="page">
                  <wp:posOffset>6649085</wp:posOffset>
                </wp:positionH>
                <wp:positionV relativeFrom="page">
                  <wp:posOffset>10088880</wp:posOffset>
                </wp:positionV>
                <wp:extent cx="247650" cy="145415"/>
                <wp:effectExtent l="0" t="0" r="0" b="0"/>
                <wp:wrapSquare wrapText="bothSides"/>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7"/>
                                <w:sz w:val="20"/>
                                <w:lang w:val="it-IT"/>
                              </w:rPr>
                            </w:pPr>
                            <w:r>
                              <w:rPr>
                                <w:rFonts w:eastAsia="Times New Roman"/>
                                <w:color w:val="000000"/>
                                <w:spacing w:val="27"/>
                                <w:sz w:val="20"/>
                                <w:lang w:val="it-IT"/>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50" type="#_x0000_t202" style="position:absolute;left:0;text-align:left;margin-left:523.55pt;margin-top:794.4pt;width:19.5pt;height:11.45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" filled="f" stroked="f">
                <v:textbox inset="0,0,0,0">
                  <w:txbxContent>
                    <w:p w:rsidR="007266AF" w:rsidRDefault="007266AF">
                      <w:pPr>
                        <w:spacing w:before="4" w:line="221" w:lineRule="exact"/>
                        <w:textAlignment w:val="baseline"/>
                        <w:rPr>
                          <w:rFonts w:eastAsia="Times New Roman"/>
                          <w:color w:val="000000"/>
                          <w:spacing w:val="27"/>
                          <w:sz w:val="20"/>
                          <w:lang w:val="it-IT"/>
                        </w:rPr>
                      </w:pPr>
                      <w:r>
                        <w:rPr>
                          <w:rFonts w:eastAsia="Times New Roman"/>
                          <w:color w:val="000000"/>
                          <w:spacing w:val="27"/>
                          <w:sz w:val="20"/>
                          <w:lang w:val="it-IT"/>
                        </w:rPr>
                        <w:t>25</w:t>
                      </w:r>
                    </w:p>
                  </w:txbxContent>
                </v:textbox>
                <w10:wrap type="square" anchorx="page" anchory="page"/>
              </v:shape>
            </w:pict>
          </mc:Fallback>
        </mc:AlternateContent>
      </w:r>
      <w:r w:rsidR="00C53BCD">
        <w:rPr>
          <w:rFonts w:eastAsia="Times New Roman"/>
          <w:b/>
          <w:color w:val="000000"/>
          <w:sz w:val="24"/>
          <w:lang w:val="it-IT"/>
        </w:rPr>
        <w:t>h)altre situazioni improvvise ed impreviste, contingenti e familiari o personali non espressamente citate, valutate dal servizio sociale.</w:t>
      </w:r>
    </w:p>
    <w:p w:rsidR="00BE5712" w:rsidRDefault="00C53BCD">
      <w:pPr>
        <w:spacing w:before="336" w:line="276" w:lineRule="exact"/>
        <w:ind w:left="360"/>
        <w:jc w:val="both"/>
        <w:textAlignment w:val="baseline"/>
        <w:rPr>
          <w:rFonts w:eastAsia="Times New Roman"/>
          <w:b/>
          <w:color w:val="000000"/>
          <w:spacing w:val="4"/>
          <w:sz w:val="52"/>
          <w:lang w:val="it-IT"/>
        </w:rPr>
      </w:pPr>
      <w:r>
        <w:rPr>
          <w:rFonts w:eastAsia="Times New Roman"/>
          <w:b/>
          <w:color w:val="000000"/>
          <w:spacing w:val="4"/>
          <w:sz w:val="52"/>
          <w:lang w:val="it-IT"/>
        </w:rPr>
        <w:t>.</w:t>
      </w:r>
      <w:r>
        <w:rPr>
          <w:rFonts w:eastAsia="Times New Roman"/>
          <w:color w:val="000000"/>
          <w:spacing w:val="4"/>
          <w:sz w:val="24"/>
          <w:lang w:val="it-IT"/>
        </w:rPr>
        <w:t>I cittadini che intendono accedere ai benefici sopra specificati dovranno produrre regolare</w:t>
      </w:r>
    </w:p>
    <w:p w:rsidR="00BE5712" w:rsidRDefault="00C53BCD">
      <w:pPr>
        <w:spacing w:line="266" w:lineRule="exact"/>
        <w:ind w:left="360"/>
        <w:jc w:val="both"/>
        <w:textAlignment w:val="baseline"/>
        <w:rPr>
          <w:rFonts w:eastAsia="Times New Roman"/>
          <w:color w:val="000000"/>
          <w:sz w:val="24"/>
          <w:lang w:val="it-IT"/>
        </w:rPr>
      </w:pPr>
      <w:r>
        <w:rPr>
          <w:rFonts w:eastAsia="Times New Roman"/>
          <w:color w:val="000000"/>
          <w:sz w:val="24"/>
          <w:lang w:val="it-IT"/>
        </w:rPr>
        <w:t xml:space="preserve">istanza allegando, oltre alla documentazione di rito, valida documentazione (eventuali fatture da pagare, </w:t>
      </w:r>
      <w:proofErr w:type="spellStart"/>
      <w:r>
        <w:rPr>
          <w:rFonts w:eastAsia="Times New Roman"/>
          <w:color w:val="000000"/>
          <w:sz w:val="24"/>
          <w:lang w:val="it-IT"/>
        </w:rPr>
        <w:t>ecc</w:t>
      </w:r>
      <w:proofErr w:type="spellEnd"/>
      <w:r>
        <w:rPr>
          <w:rFonts w:eastAsia="Times New Roman"/>
          <w:color w:val="000000"/>
          <w:sz w:val="24"/>
          <w:lang w:val="it-IT"/>
        </w:rPr>
        <w:t>) comprovante il grave stato di disagio in cui si trovano.</w:t>
      </w:r>
    </w:p>
    <w:p w:rsidR="00BE5712" w:rsidRDefault="00C53BCD">
      <w:pPr>
        <w:spacing w:before="2" w:line="276" w:lineRule="exact"/>
        <w:ind w:left="360"/>
        <w:textAlignment w:val="baseline"/>
        <w:rPr>
          <w:rFonts w:eastAsia="Times New Roman"/>
          <w:color w:val="000000"/>
          <w:sz w:val="24"/>
          <w:lang w:val="it-IT"/>
        </w:rPr>
      </w:pPr>
      <w:r>
        <w:rPr>
          <w:rFonts w:eastAsia="Times New Roman"/>
          <w:color w:val="000000"/>
          <w:sz w:val="24"/>
          <w:lang w:val="it-IT"/>
        </w:rPr>
        <w:t>La gravità dello stato di disagio dovrà essere comprovato dall’Assistente Sociale del Comune.</w:t>
      </w:r>
    </w:p>
    <w:p w:rsidR="00BE5712" w:rsidRDefault="00C53BCD">
      <w:pPr>
        <w:spacing w:line="276" w:lineRule="exact"/>
        <w:ind w:left="360"/>
        <w:jc w:val="both"/>
        <w:textAlignment w:val="baseline"/>
        <w:rPr>
          <w:rFonts w:eastAsia="Times New Roman"/>
          <w:color w:val="000000"/>
          <w:sz w:val="24"/>
          <w:lang w:val="it-IT"/>
        </w:rPr>
      </w:pPr>
      <w:r>
        <w:rPr>
          <w:rFonts w:eastAsia="Times New Roman"/>
          <w:color w:val="000000"/>
          <w:sz w:val="24"/>
          <w:lang w:val="it-IT"/>
        </w:rPr>
        <w:t>In alcuni casi particolarmente gravi ed eccezionali, si potrà prescindere dalla presentazione della dichiarazione dei redditi.</w:t>
      </w:r>
    </w:p>
    <w:p w:rsidR="00BE5712" w:rsidRDefault="00C53BCD">
      <w:pPr>
        <w:spacing w:before="339" w:line="276" w:lineRule="exact"/>
        <w:jc w:val="right"/>
        <w:textAlignment w:val="baseline"/>
        <w:rPr>
          <w:rFonts w:eastAsia="Times New Roman"/>
          <w:b/>
          <w:color w:val="000000"/>
          <w:spacing w:val="5"/>
          <w:sz w:val="52"/>
          <w:lang w:val="it-IT"/>
        </w:rPr>
      </w:pPr>
      <w:r>
        <w:rPr>
          <w:rFonts w:eastAsia="Times New Roman"/>
          <w:b/>
          <w:color w:val="000000"/>
          <w:spacing w:val="5"/>
          <w:sz w:val="52"/>
          <w:lang w:val="it-IT"/>
        </w:rPr>
        <w:t>.</w:t>
      </w:r>
      <w:r>
        <w:rPr>
          <w:rFonts w:eastAsia="Times New Roman"/>
          <w:color w:val="000000"/>
          <w:spacing w:val="5"/>
          <w:sz w:val="24"/>
          <w:lang w:val="it-IT"/>
        </w:rPr>
        <w:t>Il suddetto contributo straordinario può essere, altresì, finalizzato alla realizzazione di un</w:t>
      </w:r>
    </w:p>
    <w:p w:rsidR="00BE5712" w:rsidRDefault="00C53BCD">
      <w:pPr>
        <w:spacing w:line="273" w:lineRule="exact"/>
        <w:ind w:left="360"/>
        <w:jc w:val="both"/>
        <w:textAlignment w:val="baseline"/>
        <w:rPr>
          <w:rFonts w:eastAsia="Times New Roman"/>
          <w:color w:val="000000"/>
          <w:sz w:val="24"/>
          <w:lang w:val="it-IT"/>
        </w:rPr>
      </w:pPr>
      <w:r>
        <w:rPr>
          <w:rFonts w:eastAsia="Times New Roman"/>
          <w:color w:val="000000"/>
          <w:sz w:val="24"/>
          <w:lang w:val="it-IT"/>
        </w:rPr>
        <w:t xml:space="preserve">piano di intervento, formulato dal Servizio Sociale Professionale del Comune o dalle A.U.S.L., che ne motivi la necessità (es. progetti finalizzati al sostegno scolastico, all’avviamento lavorativo, all’inserimento in comunità terapeutiche, all’integrazione sociale di soggetti marginali, al sostegno di nuclei con minori o anziani a rischio di interdizione o per la nascita di un figlio in famiglie emarginate, </w:t>
      </w:r>
      <w:proofErr w:type="spellStart"/>
      <w:r>
        <w:rPr>
          <w:rFonts w:eastAsia="Times New Roman"/>
          <w:color w:val="000000"/>
          <w:sz w:val="24"/>
          <w:lang w:val="it-IT"/>
        </w:rPr>
        <w:t>ecc</w:t>
      </w:r>
      <w:proofErr w:type="spellEnd"/>
      <w:r>
        <w:rPr>
          <w:rFonts w:eastAsia="Times New Roman"/>
          <w:color w:val="000000"/>
          <w:sz w:val="24"/>
          <w:lang w:val="it-IT"/>
        </w:rPr>
        <w:t>). Per la realizzazione dei suddetti piani, il Servizio Sociale può avvalersi degli stessi beneficiari oppure da altri destinatari di assistenza economica.</w:t>
      </w:r>
    </w:p>
    <w:p w:rsidR="00BE5712" w:rsidRDefault="00C53BCD">
      <w:pPr>
        <w:spacing w:before="929" w:line="318" w:lineRule="exact"/>
        <w:textAlignment w:val="baseline"/>
        <w:rPr>
          <w:rFonts w:eastAsia="Times New Roman"/>
          <w:b/>
          <w:color w:val="000000"/>
          <w:sz w:val="28"/>
          <w:u w:val="single"/>
          <w:lang w:val="it-IT"/>
        </w:rPr>
      </w:pPr>
      <w:r>
        <w:rPr>
          <w:rFonts w:eastAsia="Times New Roman"/>
          <w:b/>
          <w:color w:val="000000"/>
          <w:sz w:val="28"/>
          <w:u w:val="single"/>
          <w:lang w:val="it-IT"/>
        </w:rPr>
        <w:t>B) ASSISTENZA ECONOMICA ORDINARIA</w:t>
      </w:r>
    </w:p>
    <w:p w:rsidR="00BE5712" w:rsidRDefault="00C53BCD">
      <w:pPr>
        <w:spacing w:before="313" w:line="276" w:lineRule="exact"/>
        <w:ind w:right="72"/>
        <w:jc w:val="both"/>
        <w:textAlignment w:val="baseline"/>
        <w:rPr>
          <w:rFonts w:eastAsia="Times New Roman"/>
          <w:color w:val="000000"/>
          <w:sz w:val="24"/>
          <w:lang w:val="it-IT"/>
        </w:rPr>
      </w:pPr>
      <w:r>
        <w:rPr>
          <w:rFonts w:eastAsia="Times New Roman"/>
          <w:color w:val="000000"/>
          <w:sz w:val="24"/>
          <w:lang w:val="it-IT"/>
        </w:rPr>
        <w:t>L’assistenza economica ordinaria è una forma di intervento idonea a garantire il livello minimo atto a soddisfare le esigenze fondamentali di vita. Può essere concessa in forma continuativa o a</w:t>
      </w:r>
    </w:p>
    <w:p w:rsidR="00BE5712" w:rsidRDefault="00C53BCD">
      <w:pPr>
        <w:spacing w:before="2" w:line="276" w:lineRule="exact"/>
        <w:textAlignment w:val="baseline"/>
        <w:rPr>
          <w:rFonts w:eastAsia="Times New Roman"/>
          <w:color w:val="000000"/>
          <w:sz w:val="24"/>
          <w:lang w:val="it-IT"/>
        </w:rPr>
      </w:pPr>
      <w:r>
        <w:rPr>
          <w:rFonts w:eastAsia="Times New Roman"/>
          <w:color w:val="000000"/>
          <w:sz w:val="24"/>
          <w:lang w:val="it-IT"/>
        </w:rPr>
        <w:t>carattere temporaneo.</w:t>
      </w:r>
    </w:p>
    <w:p w:rsidR="00BE5712" w:rsidRDefault="00C53BCD">
      <w:pPr>
        <w:spacing w:before="2" w:line="276" w:lineRule="exact"/>
        <w:textAlignment w:val="baseline"/>
        <w:rPr>
          <w:rFonts w:eastAsia="Times New Roman"/>
          <w:b/>
          <w:color w:val="000000"/>
          <w:sz w:val="24"/>
          <w:lang w:val="it-IT"/>
        </w:rPr>
      </w:pPr>
      <w:r>
        <w:rPr>
          <w:rFonts w:eastAsia="Times New Roman"/>
          <w:b/>
          <w:color w:val="000000"/>
          <w:sz w:val="24"/>
          <w:lang w:val="it-IT"/>
        </w:rPr>
        <w:t>Le due forme di assistenza economica non sono compatibili.</w:t>
      </w:r>
    </w:p>
    <w:p w:rsidR="00BE5712" w:rsidRDefault="00C53BCD">
      <w:pPr>
        <w:spacing w:before="282" w:line="313" w:lineRule="exact"/>
        <w:textAlignment w:val="baseline"/>
        <w:rPr>
          <w:rFonts w:eastAsia="Times New Roman"/>
          <w:b/>
          <w:color w:val="000000"/>
          <w:sz w:val="24"/>
          <w:lang w:val="it-IT"/>
        </w:rPr>
      </w:pPr>
      <w:r>
        <w:rPr>
          <w:rFonts w:eastAsia="Times New Roman"/>
          <w:b/>
          <w:color w:val="000000"/>
          <w:sz w:val="24"/>
          <w:lang w:val="it-IT"/>
        </w:rPr>
        <w:t xml:space="preserve">a) </w:t>
      </w:r>
      <w:r>
        <w:rPr>
          <w:rFonts w:eastAsia="Times New Roman"/>
          <w:b/>
          <w:i/>
          <w:color w:val="000000"/>
          <w:sz w:val="28"/>
          <w:lang w:val="it-IT"/>
        </w:rPr>
        <w:t>ASSISTENZA ECONOMICA TEMPORANEA</w:t>
      </w:r>
    </w:p>
    <w:p w:rsidR="00BE5712" w:rsidRDefault="00C53BCD">
      <w:pPr>
        <w:numPr>
          <w:ilvl w:val="0"/>
          <w:numId w:val="15"/>
        </w:numPr>
        <w:tabs>
          <w:tab w:val="clear" w:pos="360"/>
          <w:tab w:val="left" w:pos="720"/>
        </w:tabs>
        <w:spacing w:before="275" w:line="276" w:lineRule="exact"/>
        <w:ind w:right="360" w:hanging="360"/>
        <w:textAlignment w:val="baseline"/>
        <w:rPr>
          <w:rFonts w:eastAsia="Times New Roman"/>
          <w:color w:val="000000"/>
          <w:sz w:val="24"/>
          <w:lang w:val="it-IT"/>
        </w:rPr>
      </w:pPr>
      <w:r>
        <w:rPr>
          <w:rFonts w:eastAsia="Times New Roman"/>
          <w:color w:val="000000"/>
          <w:sz w:val="24"/>
          <w:lang w:val="it-IT"/>
        </w:rPr>
        <w:t>Possono fruire dell’assistenza economica temporanea i cittadini che si trovano in una delle seguenti condizioni:</w:t>
      </w:r>
    </w:p>
    <w:p w:rsidR="00BE5712" w:rsidRDefault="00C53BCD">
      <w:pPr>
        <w:tabs>
          <w:tab w:val="left" w:pos="720"/>
        </w:tabs>
        <w:spacing w:before="2" w:line="276" w:lineRule="exact"/>
        <w:ind w:left="720" w:hanging="360"/>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nuclei monoparentali e persone sole con figli minori a carico nel primo anno successivo alla </w:t>
      </w:r>
      <w:r>
        <w:rPr>
          <w:rFonts w:eastAsia="Times New Roman"/>
          <w:color w:val="000000"/>
          <w:sz w:val="24"/>
          <w:lang w:val="it-IT"/>
        </w:rPr>
        <w:br/>
        <w:t>separazione/vedovanza/allontanamento dalla famiglia, in assenza di rete parentale di sostegno.</w:t>
      </w:r>
    </w:p>
    <w:p w:rsidR="00BE5712" w:rsidRDefault="00C53BCD">
      <w:pPr>
        <w:spacing w:line="275" w:lineRule="exact"/>
        <w:ind w:left="720" w:hanging="360"/>
        <w:jc w:val="both"/>
        <w:textAlignment w:val="baseline"/>
        <w:rPr>
          <w:rFonts w:eastAsia="Times New Roman"/>
          <w:color w:val="000000"/>
          <w:sz w:val="24"/>
          <w:lang w:val="it-IT"/>
        </w:rPr>
      </w:pPr>
      <w:r>
        <w:rPr>
          <w:rFonts w:eastAsia="Times New Roman"/>
          <w:color w:val="000000"/>
          <w:sz w:val="24"/>
          <w:lang w:val="it-IT"/>
        </w:rPr>
        <w:t>- Nuclei familiari in cui l’unico componente occupato perda il lavoro a causa di fallimento della ditta, messa in mobilità, cassa integrazione, sopravvenuta grave malattia che sia causa di licenziamento o di riduzione dello stipendio.</w:t>
      </w:r>
    </w:p>
    <w:p w:rsidR="00BE5712" w:rsidRDefault="00C53BCD">
      <w:pPr>
        <w:tabs>
          <w:tab w:val="left" w:pos="720"/>
        </w:tabs>
        <w:spacing w:before="2" w:line="276" w:lineRule="exact"/>
        <w:ind w:left="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Ex detenuti e famiglie di detenuti nel primo periodo di detenzione o successivo ad esso.</w:t>
      </w:r>
    </w:p>
    <w:p w:rsidR="00BE5712" w:rsidRDefault="00C53BCD">
      <w:pPr>
        <w:tabs>
          <w:tab w:val="left" w:pos="720"/>
        </w:tabs>
        <w:spacing w:line="274" w:lineRule="exact"/>
        <w:ind w:left="360"/>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Tossicodipendenti o etilisti in presenza di un progetto riabilitativo concordato con i servizi</w:t>
      </w:r>
    </w:p>
    <w:p w:rsidR="00BE5712" w:rsidRDefault="00C53BCD">
      <w:pPr>
        <w:spacing w:before="2" w:line="276" w:lineRule="exact"/>
        <w:ind w:left="720"/>
        <w:textAlignment w:val="baseline"/>
        <w:rPr>
          <w:rFonts w:eastAsia="Times New Roman"/>
          <w:color w:val="000000"/>
          <w:spacing w:val="-2"/>
          <w:sz w:val="24"/>
          <w:lang w:val="it-IT"/>
        </w:rPr>
      </w:pPr>
      <w:r>
        <w:rPr>
          <w:rFonts w:eastAsia="Times New Roman"/>
          <w:color w:val="000000"/>
          <w:spacing w:val="-2"/>
          <w:sz w:val="24"/>
          <w:lang w:val="it-IT"/>
        </w:rPr>
        <w:t>competenti.</w:t>
      </w:r>
    </w:p>
    <w:p w:rsidR="00BE5712" w:rsidRDefault="00C53BCD">
      <w:pPr>
        <w:tabs>
          <w:tab w:val="left" w:pos="720"/>
        </w:tabs>
        <w:spacing w:line="276" w:lineRule="exact"/>
        <w:ind w:left="720" w:hanging="360"/>
        <w:jc w:val="both"/>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xml:space="preserve">Persone con modalità di vita marginali o a rischio di marginalità in presenza di un progetto </w:t>
      </w:r>
      <w:r>
        <w:rPr>
          <w:rFonts w:eastAsia="Times New Roman"/>
          <w:color w:val="000000"/>
          <w:sz w:val="24"/>
          <w:lang w:val="it-IT"/>
        </w:rPr>
        <w:br/>
        <w:t>di reinserimento sociale.</w:t>
      </w:r>
    </w:p>
    <w:p w:rsidR="00BE5712" w:rsidRDefault="00C53BCD">
      <w:pPr>
        <w:spacing w:line="276" w:lineRule="exact"/>
        <w:ind w:left="720" w:hanging="360"/>
        <w:jc w:val="both"/>
        <w:textAlignment w:val="baseline"/>
        <w:rPr>
          <w:rFonts w:eastAsia="Times New Roman"/>
          <w:color w:val="000000"/>
          <w:sz w:val="24"/>
          <w:lang w:val="it-IT"/>
        </w:rPr>
      </w:pPr>
      <w:r>
        <w:rPr>
          <w:rFonts w:eastAsia="Times New Roman"/>
          <w:color w:val="000000"/>
          <w:sz w:val="24"/>
          <w:lang w:val="it-IT"/>
        </w:rPr>
        <w:t>- Giovani fra i 18 e i 24 anni già in carico al servizio con provvedimenti dell’Autorità giudiziaria in presenza di un progetto di autonomia personale.</w:t>
      </w:r>
    </w:p>
    <w:p w:rsidR="00BE5712" w:rsidRDefault="00C53BCD">
      <w:pPr>
        <w:tabs>
          <w:tab w:val="left" w:pos="720"/>
        </w:tabs>
        <w:spacing w:line="274" w:lineRule="exact"/>
        <w:ind w:left="360"/>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Disoccupati .</w:t>
      </w:r>
    </w:p>
    <w:p w:rsidR="00BE5712" w:rsidRDefault="00C53BCD">
      <w:pPr>
        <w:numPr>
          <w:ilvl w:val="0"/>
          <w:numId w:val="15"/>
        </w:numPr>
        <w:tabs>
          <w:tab w:val="clear" w:pos="360"/>
          <w:tab w:val="left" w:pos="720"/>
        </w:tabs>
        <w:spacing w:before="276" w:line="276" w:lineRule="exact"/>
        <w:ind w:right="72" w:hanging="360"/>
        <w:textAlignment w:val="baseline"/>
        <w:rPr>
          <w:rFonts w:eastAsia="Times New Roman"/>
          <w:color w:val="000000"/>
          <w:sz w:val="24"/>
          <w:lang w:val="it-IT"/>
        </w:rPr>
      </w:pPr>
      <w:r>
        <w:rPr>
          <w:rFonts w:eastAsia="Times New Roman"/>
          <w:color w:val="000000"/>
          <w:sz w:val="24"/>
          <w:lang w:val="it-IT"/>
        </w:rPr>
        <w:t>Gli interventi di assistenza economica temporanea sono strettamente collegati, ad un progetto di intervento individuale e globale proposto dal servizio sociale professionale e/o ad un progetto di utilità collettiva.</w:t>
      </w:r>
    </w:p>
    <w:p w:rsidR="00BE5712" w:rsidRDefault="00BE5712">
      <w:pPr>
        <w:sectPr w:rsidR="00BE5712">
          <w:pgSz w:w="11904" w:h="16843"/>
          <w:pgMar w:top="1420" w:right="1084" w:bottom="559" w:left="1100" w:header="720" w:footer="720" w:gutter="0"/>
          <w:cols w:space="720"/>
        </w:sectPr>
      </w:pPr>
    </w:p>
    <w:p w:rsidR="00BE5712" w:rsidRDefault="0085223F">
      <w:pPr>
        <w:spacing w:before="22" w:line="276" w:lineRule="exact"/>
        <w:ind w:left="504" w:right="144" w:hanging="288"/>
        <w:textAlignment w:val="baseline"/>
        <w:rPr>
          <w:rFonts w:eastAsia="Times New Roman"/>
          <w:color w:val="000000"/>
          <w:sz w:val="24"/>
          <w:lang w:val="it-IT"/>
        </w:rPr>
      </w:pPr>
      <w:r>
        <w:rPr>
          <w:noProof/>
          <w:lang w:val="it-IT" w:eastAsia="it-IT"/>
        </w:rPr>
        <w:lastRenderedPageBreak/>
        <mc:AlternateContent>
          <mc:Choice Requires="wps">
            <w:drawing>
              <wp:anchor distT="0" distB="0" distL="0" distR="0" simplePos="0" relativeHeight="251666432" behindDoc="1" locked="0" layoutInCell="1" allowOverlap="1">
                <wp:simplePos x="0" y="0"/>
                <wp:positionH relativeFrom="page">
                  <wp:posOffset>6649085</wp:posOffset>
                </wp:positionH>
                <wp:positionV relativeFrom="page">
                  <wp:posOffset>10088880</wp:posOffset>
                </wp:positionV>
                <wp:extent cx="250190" cy="145415"/>
                <wp:effectExtent l="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51" type="#_x0000_t202" style="position:absolute;left:0;text-align:left;margin-left:523.55pt;margin-top:794.4pt;width:19.7pt;height:11.4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" filled="f" stroked="f">
                <v:textbox inset="0,0,0,0">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26</w:t>
                      </w:r>
                    </w:p>
                  </w:txbxContent>
                </v:textbox>
                <w10:wrap type="square" anchorx="page" anchory="page"/>
              </v:shape>
            </w:pict>
          </mc:Fallback>
        </mc:AlternateContent>
      </w:r>
      <w:r w:rsidR="00C53BCD">
        <w:rPr>
          <w:rFonts w:eastAsia="Times New Roman"/>
          <w:color w:val="000000"/>
          <w:sz w:val="24"/>
          <w:lang w:val="it-IT"/>
        </w:rPr>
        <w:t>3. I soggetti interessati, previa presentazione di regolare istanza, corredata dalla documentazione prevista dal presente regolamento, potranno essere utilizzati dall’Amministrazione Comunale per svolgere servizi di utilità collettiva nei seguenti settori:</w:t>
      </w:r>
    </w:p>
    <w:p w:rsidR="00BE5712" w:rsidRDefault="00C53BCD">
      <w:pPr>
        <w:tabs>
          <w:tab w:val="left" w:pos="576"/>
        </w:tabs>
        <w:spacing w:before="1" w:line="275" w:lineRule="exact"/>
        <w:ind w:left="216"/>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custodia, tutela e manutenzione di strutture pubbliche;</w:t>
      </w:r>
    </w:p>
    <w:p w:rsidR="00BE5712" w:rsidRDefault="00C53BCD">
      <w:pPr>
        <w:tabs>
          <w:tab w:val="left" w:pos="576"/>
        </w:tabs>
        <w:spacing w:line="276" w:lineRule="exact"/>
        <w:ind w:left="216"/>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interventi in materia di protezione civile;</w:t>
      </w:r>
    </w:p>
    <w:p w:rsidR="00BE5712" w:rsidRDefault="00C53BCD">
      <w:pPr>
        <w:tabs>
          <w:tab w:val="left" w:pos="576"/>
        </w:tabs>
        <w:spacing w:before="1" w:line="275" w:lineRule="exact"/>
        <w:ind w:left="216"/>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prestazione di servizi alle persone assistite dal comune;</w:t>
      </w:r>
    </w:p>
    <w:p w:rsidR="00BE5712" w:rsidRDefault="00C53BCD">
      <w:pPr>
        <w:tabs>
          <w:tab w:val="left" w:pos="576"/>
        </w:tabs>
        <w:spacing w:line="276" w:lineRule="exact"/>
        <w:ind w:left="216"/>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aiuto alle persone portatori di handicap;</w:t>
      </w:r>
    </w:p>
    <w:p w:rsidR="00BE5712" w:rsidRDefault="00C53BCD">
      <w:pPr>
        <w:tabs>
          <w:tab w:val="left" w:pos="576"/>
        </w:tabs>
        <w:spacing w:before="1" w:line="275" w:lineRule="exact"/>
        <w:ind w:left="216"/>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sorveglianza e cura del verde pubblico;</w:t>
      </w:r>
    </w:p>
    <w:p w:rsidR="00BE5712" w:rsidRDefault="00C53BCD">
      <w:pPr>
        <w:tabs>
          <w:tab w:val="left" w:pos="576"/>
        </w:tabs>
        <w:spacing w:line="276" w:lineRule="exact"/>
        <w:ind w:left="216"/>
        <w:textAlignment w:val="baseline"/>
        <w:rPr>
          <w:rFonts w:eastAsia="Times New Roman"/>
          <w:color w:val="000000"/>
          <w:spacing w:val="-1"/>
          <w:sz w:val="24"/>
          <w:lang w:val="it-IT"/>
        </w:rPr>
      </w:pPr>
      <w:r>
        <w:rPr>
          <w:rFonts w:eastAsia="Times New Roman"/>
          <w:color w:val="000000"/>
          <w:spacing w:val="-1"/>
          <w:sz w:val="24"/>
          <w:lang w:val="it-IT"/>
        </w:rPr>
        <w:t>-</w:t>
      </w:r>
      <w:r>
        <w:rPr>
          <w:rFonts w:eastAsia="Times New Roman"/>
          <w:color w:val="000000"/>
          <w:spacing w:val="-1"/>
          <w:sz w:val="24"/>
          <w:lang w:val="it-IT"/>
        </w:rPr>
        <w:tab/>
        <w:t>sorveglianza dei plessi scolastici.</w:t>
      </w:r>
    </w:p>
    <w:p w:rsidR="00BE5712" w:rsidRDefault="00C53BCD">
      <w:pPr>
        <w:numPr>
          <w:ilvl w:val="0"/>
          <w:numId w:val="16"/>
        </w:numPr>
        <w:tabs>
          <w:tab w:val="clear" w:pos="360"/>
          <w:tab w:val="left" w:pos="648"/>
        </w:tabs>
        <w:spacing w:before="276" w:line="276" w:lineRule="exact"/>
        <w:ind w:left="648" w:right="144" w:hanging="360"/>
        <w:textAlignment w:val="baseline"/>
        <w:rPr>
          <w:rFonts w:eastAsia="Times New Roman"/>
          <w:color w:val="000000"/>
          <w:sz w:val="24"/>
          <w:lang w:val="it-IT"/>
        </w:rPr>
      </w:pPr>
      <w:r>
        <w:rPr>
          <w:rFonts w:eastAsia="Times New Roman"/>
          <w:color w:val="000000"/>
          <w:sz w:val="24"/>
          <w:lang w:val="it-IT"/>
        </w:rPr>
        <w:t>I soggetti interessati potranno fare richiesta all’Ufficio sociale del Comune che provvederà a contattarli tempestivamente per far conoscere di volta in volta, compatibilmente con le risorse finanziarie, l’avvio dei progetti e i tempi di presentazione delle istanze.</w:t>
      </w:r>
    </w:p>
    <w:p w:rsidR="00BE5712" w:rsidRDefault="00C53BCD">
      <w:pPr>
        <w:numPr>
          <w:ilvl w:val="0"/>
          <w:numId w:val="16"/>
        </w:numPr>
        <w:tabs>
          <w:tab w:val="left" w:pos="504"/>
        </w:tabs>
        <w:spacing w:before="276" w:line="276" w:lineRule="exact"/>
        <w:ind w:left="504" w:right="504" w:hanging="216"/>
        <w:textAlignment w:val="baseline"/>
        <w:rPr>
          <w:rFonts w:eastAsia="Times New Roman"/>
          <w:color w:val="000000"/>
          <w:sz w:val="24"/>
          <w:lang w:val="it-IT"/>
        </w:rPr>
      </w:pPr>
      <w:r>
        <w:rPr>
          <w:rFonts w:eastAsia="Times New Roman"/>
          <w:color w:val="000000"/>
          <w:sz w:val="24"/>
          <w:lang w:val="it-IT"/>
        </w:rPr>
        <w:t>I soggetti ammessi al servizio stipuleranno con l’Amministrazione apposito protocollo dal quale risulterà che in nessun caso le attività a favore della collettività potranno essere configurate come lavoro subordinato.</w:t>
      </w:r>
    </w:p>
    <w:p w:rsidR="00BE5712" w:rsidRDefault="00C53BCD">
      <w:pPr>
        <w:numPr>
          <w:ilvl w:val="0"/>
          <w:numId w:val="16"/>
        </w:numPr>
        <w:tabs>
          <w:tab w:val="left" w:pos="504"/>
        </w:tabs>
        <w:spacing w:before="275" w:line="277" w:lineRule="exact"/>
        <w:ind w:left="648" w:hanging="360"/>
        <w:textAlignment w:val="baseline"/>
        <w:rPr>
          <w:rFonts w:eastAsia="Times New Roman"/>
          <w:color w:val="000000"/>
          <w:spacing w:val="-1"/>
          <w:sz w:val="24"/>
          <w:lang w:val="it-IT"/>
        </w:rPr>
      </w:pPr>
      <w:r>
        <w:rPr>
          <w:rFonts w:eastAsia="Times New Roman"/>
          <w:color w:val="000000"/>
          <w:spacing w:val="-1"/>
          <w:sz w:val="24"/>
          <w:lang w:val="it-IT"/>
        </w:rPr>
        <w:t>I soggetti avviati verranno assicurati per RCT e Infortunio .</w:t>
      </w:r>
    </w:p>
    <w:p w:rsidR="00BE5712" w:rsidRDefault="00C53BCD">
      <w:pPr>
        <w:numPr>
          <w:ilvl w:val="0"/>
          <w:numId w:val="16"/>
        </w:numPr>
        <w:tabs>
          <w:tab w:val="left" w:pos="504"/>
        </w:tabs>
        <w:spacing w:before="274" w:line="278" w:lineRule="exact"/>
        <w:ind w:left="504" w:right="576" w:hanging="216"/>
        <w:textAlignment w:val="baseline"/>
        <w:rPr>
          <w:rFonts w:eastAsia="Times New Roman"/>
          <w:color w:val="000000"/>
          <w:sz w:val="24"/>
          <w:lang w:val="it-IT"/>
        </w:rPr>
      </w:pPr>
      <w:r>
        <w:rPr>
          <w:rFonts w:eastAsia="Times New Roman"/>
          <w:color w:val="000000"/>
          <w:sz w:val="24"/>
          <w:lang w:val="it-IT"/>
        </w:rPr>
        <w:t>Per ogni nucleo familiare o nucleo di convivenza di tipo familiare, potrà essere avviato un solo componente maggiorenne;</w:t>
      </w:r>
    </w:p>
    <w:p w:rsidR="00BE5712" w:rsidRDefault="00C53BCD">
      <w:pPr>
        <w:numPr>
          <w:ilvl w:val="0"/>
          <w:numId w:val="16"/>
        </w:numPr>
        <w:tabs>
          <w:tab w:val="left" w:pos="504"/>
        </w:tabs>
        <w:spacing w:before="278" w:line="275" w:lineRule="exact"/>
        <w:ind w:left="504" w:right="216" w:hanging="216"/>
        <w:textAlignment w:val="baseline"/>
        <w:rPr>
          <w:rFonts w:eastAsia="Times New Roman"/>
          <w:color w:val="000000"/>
          <w:sz w:val="24"/>
          <w:lang w:val="it-IT"/>
        </w:rPr>
      </w:pPr>
      <w:r>
        <w:rPr>
          <w:rFonts w:eastAsia="Times New Roman"/>
          <w:color w:val="000000"/>
          <w:sz w:val="24"/>
          <w:lang w:val="it-IT"/>
        </w:rPr>
        <w:t>L’Amministrazione Comunale in qualsiasi momento, su proposta del servizio sociale, potrà sospendere l’erogazione del presente beneficio per il venir meno dei requisiti che avevano determinato l’ammissione del soggetto assistito oppure a seguito di comprovata inadempienza da parte di quest’ultimo;</w:t>
      </w:r>
    </w:p>
    <w:p w:rsidR="00BE5712" w:rsidRDefault="00C53BCD">
      <w:pPr>
        <w:numPr>
          <w:ilvl w:val="0"/>
          <w:numId w:val="16"/>
        </w:numPr>
        <w:tabs>
          <w:tab w:val="left" w:pos="504"/>
        </w:tabs>
        <w:spacing w:before="274" w:line="278" w:lineRule="exact"/>
        <w:ind w:left="504" w:right="360" w:hanging="216"/>
        <w:textAlignment w:val="baseline"/>
        <w:rPr>
          <w:rFonts w:eastAsia="Times New Roman"/>
          <w:color w:val="000000"/>
          <w:sz w:val="24"/>
          <w:lang w:val="it-IT"/>
        </w:rPr>
      </w:pPr>
      <w:r>
        <w:rPr>
          <w:rFonts w:eastAsia="Times New Roman"/>
          <w:color w:val="000000"/>
          <w:sz w:val="24"/>
          <w:lang w:val="it-IT"/>
        </w:rPr>
        <w:t>E’ motivo di esclusione o di interruzione dell’assistenza economica temporanea la mancanza di collaborazione e la non attivazione da parte del richiedente.</w:t>
      </w:r>
    </w:p>
    <w:p w:rsidR="00BE5712" w:rsidRDefault="00C53BCD">
      <w:pPr>
        <w:spacing w:before="278" w:line="275" w:lineRule="exact"/>
        <w:ind w:left="504" w:right="144" w:hanging="360"/>
        <w:textAlignment w:val="baseline"/>
        <w:rPr>
          <w:rFonts w:eastAsia="Times New Roman"/>
          <w:color w:val="000000"/>
          <w:sz w:val="24"/>
          <w:lang w:val="it-IT"/>
        </w:rPr>
      </w:pPr>
      <w:r>
        <w:rPr>
          <w:rFonts w:eastAsia="Times New Roman"/>
          <w:color w:val="000000"/>
          <w:sz w:val="24"/>
          <w:lang w:val="it-IT"/>
        </w:rPr>
        <w:t>10.L’intervento economico definito all’interno del progetto individuale, avrà di norma una durata massima di mesi 3 per 2 ore giornaliere per 5 giorni settimanali. Il contributo concesso sarà della misura massima di € 350.00 mensili. Il presente tetto è rivalutabile ogni anno dalla Giunta Comunale sulla base degli incrementi ISTAT.</w:t>
      </w:r>
    </w:p>
    <w:p w:rsidR="00BE5712" w:rsidRDefault="00C53BCD">
      <w:pPr>
        <w:spacing w:before="276" w:line="276" w:lineRule="exact"/>
        <w:ind w:left="216" w:right="144" w:firstLine="72"/>
        <w:textAlignment w:val="baseline"/>
        <w:rPr>
          <w:rFonts w:eastAsia="Times New Roman"/>
          <w:color w:val="000000"/>
          <w:sz w:val="24"/>
          <w:lang w:val="it-IT"/>
        </w:rPr>
      </w:pPr>
      <w:r>
        <w:rPr>
          <w:rFonts w:eastAsia="Times New Roman"/>
          <w:color w:val="000000"/>
          <w:sz w:val="24"/>
          <w:lang w:val="it-IT"/>
        </w:rPr>
        <w:t>11. Nel corso dell’anno, previa valutazione del Servizio Sociale Professionale del Comune, l’intervento economico potrà essere prorogato ulteriormente per i casi di accertata gravità della situazione economica e sociale dei beneficiari</w:t>
      </w:r>
    </w:p>
    <w:p w:rsidR="00BE5712" w:rsidRDefault="00C53BCD">
      <w:pPr>
        <w:spacing w:before="276" w:line="276" w:lineRule="exact"/>
        <w:ind w:left="216" w:right="144" w:firstLine="72"/>
        <w:textAlignment w:val="baseline"/>
        <w:rPr>
          <w:rFonts w:eastAsia="Times New Roman"/>
          <w:color w:val="000000"/>
          <w:sz w:val="24"/>
          <w:lang w:val="it-IT"/>
        </w:rPr>
      </w:pPr>
      <w:r>
        <w:rPr>
          <w:rFonts w:eastAsia="Times New Roman"/>
          <w:color w:val="000000"/>
          <w:sz w:val="24"/>
          <w:lang w:val="it-IT"/>
        </w:rPr>
        <w:t xml:space="preserve">12 .Soltanto in casi eccezionali, valutati dal servizio sociale del Comune, si può prescindere dalla attuazione di un </w:t>
      </w:r>
      <w:proofErr w:type="spellStart"/>
      <w:r>
        <w:rPr>
          <w:rFonts w:eastAsia="Times New Roman"/>
          <w:color w:val="000000"/>
          <w:sz w:val="24"/>
          <w:lang w:val="it-IT"/>
        </w:rPr>
        <w:t>progetto.In</w:t>
      </w:r>
      <w:proofErr w:type="spellEnd"/>
      <w:r>
        <w:rPr>
          <w:rFonts w:eastAsia="Times New Roman"/>
          <w:color w:val="000000"/>
          <w:sz w:val="24"/>
          <w:lang w:val="it-IT"/>
        </w:rPr>
        <w:t xml:space="preserve"> tal caso l’assistenza economica verrà erogata in unica soluzione per un importo variabile da €.300,00 a €.500,00.</w:t>
      </w:r>
    </w:p>
    <w:p w:rsidR="00BE5712" w:rsidRDefault="00BE5712">
      <w:pPr>
        <w:sectPr w:rsidR="00BE5712">
          <w:pgSz w:w="11904" w:h="16843"/>
          <w:pgMar w:top="1400" w:right="962" w:bottom="559" w:left="1222" w:header="720" w:footer="720" w:gutter="0"/>
          <w:cols w:space="720"/>
        </w:sectPr>
      </w:pPr>
    </w:p>
    <w:p w:rsidR="00BE5712" w:rsidRDefault="0085223F">
      <w:pPr>
        <w:spacing w:before="12" w:line="318" w:lineRule="exact"/>
        <w:ind w:left="288"/>
        <w:textAlignment w:val="baseline"/>
        <w:rPr>
          <w:rFonts w:eastAsia="Times New Roman"/>
          <w:b/>
          <w:i/>
          <w:color w:val="000000"/>
          <w:spacing w:val="-1"/>
          <w:sz w:val="28"/>
          <w:lang w:val="it-IT"/>
        </w:rPr>
      </w:pPr>
      <w:r>
        <w:rPr>
          <w:noProof/>
          <w:lang w:val="it-IT" w:eastAsia="it-IT"/>
        </w:rPr>
        <w:lastRenderedPageBreak/>
        <mc:AlternateContent>
          <mc:Choice Requires="wps">
            <w:drawing>
              <wp:anchor distT="0" distB="0" distL="0" distR="0" simplePos="0" relativeHeight="251667456" behindDoc="1" locked="0" layoutInCell="1" allowOverlap="1">
                <wp:simplePos x="0" y="0"/>
                <wp:positionH relativeFrom="page">
                  <wp:posOffset>6649085</wp:posOffset>
                </wp:positionH>
                <wp:positionV relativeFrom="page">
                  <wp:posOffset>10088880</wp:posOffset>
                </wp:positionV>
                <wp:extent cx="250190" cy="145415"/>
                <wp:effectExtent l="0" t="0" r="0" b="0"/>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52" type="#_x0000_t202" style="position:absolute;left:0;text-align:left;margin-left:523.55pt;margin-top:794.4pt;width:19.7pt;height:11.45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" filled="f" stroked="f">
                <v:textbox inset="0,0,0,0">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27</w:t>
                      </w:r>
                    </w:p>
                  </w:txbxContent>
                </v:textbox>
                <w10:wrap type="square" anchorx="page" anchory="page"/>
              </v:shape>
            </w:pict>
          </mc:Fallback>
        </mc:AlternateContent>
      </w:r>
      <w:r w:rsidR="00C53BCD">
        <w:rPr>
          <w:rFonts w:eastAsia="Times New Roman"/>
          <w:b/>
          <w:i/>
          <w:color w:val="000000"/>
          <w:spacing w:val="-1"/>
          <w:sz w:val="28"/>
          <w:lang w:val="it-IT"/>
        </w:rPr>
        <w:t>b)ASSISTENZA ECONOMICA CONTINUATIVA</w:t>
      </w:r>
    </w:p>
    <w:p w:rsidR="00BE5712" w:rsidRDefault="00C53BCD">
      <w:pPr>
        <w:numPr>
          <w:ilvl w:val="0"/>
          <w:numId w:val="17"/>
        </w:numPr>
        <w:tabs>
          <w:tab w:val="clear" w:pos="360"/>
          <w:tab w:val="left" w:pos="648"/>
        </w:tabs>
        <w:spacing w:before="317" w:line="276" w:lineRule="exact"/>
        <w:ind w:left="648" w:right="144" w:hanging="360"/>
        <w:jc w:val="both"/>
        <w:textAlignment w:val="baseline"/>
        <w:rPr>
          <w:rFonts w:eastAsia="Times New Roman"/>
          <w:color w:val="000000"/>
          <w:spacing w:val="-5"/>
          <w:sz w:val="24"/>
          <w:lang w:val="it-IT"/>
        </w:rPr>
      </w:pPr>
      <w:r>
        <w:rPr>
          <w:rFonts w:eastAsia="Times New Roman"/>
          <w:color w:val="000000"/>
          <w:spacing w:val="-5"/>
          <w:sz w:val="24"/>
          <w:lang w:val="it-IT"/>
        </w:rPr>
        <w:t>Per assistenza economica continuativa si intende l’erogazione di un contributo mensile che potrà essere concesso, per la durata di 12 mesi e, comunque, secondo la disponibilità economica</w:t>
      </w:r>
    </w:p>
    <w:p w:rsidR="00BE5712" w:rsidRDefault="00C53BCD">
      <w:pPr>
        <w:tabs>
          <w:tab w:val="right" w:pos="9576"/>
        </w:tabs>
        <w:spacing w:line="276" w:lineRule="exact"/>
        <w:ind w:left="288" w:right="144"/>
        <w:jc w:val="both"/>
        <w:textAlignment w:val="baseline"/>
        <w:rPr>
          <w:rFonts w:eastAsia="Times New Roman"/>
          <w:color w:val="000000"/>
          <w:sz w:val="24"/>
          <w:lang w:val="it-IT"/>
        </w:rPr>
      </w:pPr>
      <w:r>
        <w:rPr>
          <w:rFonts w:eastAsia="Times New Roman"/>
          <w:color w:val="000000"/>
          <w:sz w:val="24"/>
          <w:lang w:val="it-IT"/>
        </w:rPr>
        <w:t>del Comune, alle persone appartenenti nelle categorie sotto elencate</w:t>
      </w:r>
      <w:r>
        <w:rPr>
          <w:rFonts w:eastAsia="Times New Roman"/>
          <w:color w:val="000000"/>
          <w:sz w:val="24"/>
          <w:lang w:val="it-IT"/>
        </w:rPr>
        <w:tab/>
        <w:t xml:space="preserve">che dimostrino la </w:t>
      </w:r>
      <w:r>
        <w:rPr>
          <w:rFonts w:eastAsia="Times New Roman"/>
          <w:color w:val="000000"/>
          <w:sz w:val="24"/>
          <w:lang w:val="it-IT"/>
        </w:rPr>
        <w:br/>
        <w:t>sussistenza dei seguenti presupposti:</w:t>
      </w:r>
    </w:p>
    <w:p w:rsidR="00BE5712" w:rsidRDefault="00C53BCD">
      <w:pPr>
        <w:tabs>
          <w:tab w:val="left" w:pos="576"/>
        </w:tabs>
        <w:spacing w:line="273" w:lineRule="exact"/>
        <w:ind w:left="288"/>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residenza nel Comune da almeno un anno;</w:t>
      </w:r>
    </w:p>
    <w:p w:rsidR="00BE5712" w:rsidRDefault="00C53BCD">
      <w:pPr>
        <w:tabs>
          <w:tab w:val="left" w:pos="576"/>
        </w:tabs>
        <w:spacing w:before="3" w:line="276" w:lineRule="exact"/>
        <w:ind w:left="288"/>
        <w:textAlignment w:val="baseline"/>
        <w:rPr>
          <w:rFonts w:eastAsia="Times New Roman"/>
          <w:color w:val="000000"/>
          <w:spacing w:val="3"/>
          <w:sz w:val="24"/>
          <w:lang w:val="it-IT"/>
        </w:rPr>
      </w:pPr>
      <w:r>
        <w:rPr>
          <w:rFonts w:eastAsia="Times New Roman"/>
          <w:color w:val="000000"/>
          <w:spacing w:val="3"/>
          <w:sz w:val="24"/>
          <w:lang w:val="it-IT"/>
        </w:rPr>
        <w:t>-</w:t>
      </w:r>
      <w:r>
        <w:rPr>
          <w:rFonts w:eastAsia="Times New Roman"/>
          <w:color w:val="000000"/>
          <w:spacing w:val="3"/>
          <w:sz w:val="24"/>
          <w:lang w:val="it-IT"/>
        </w:rPr>
        <w:tab/>
        <w:t>mancanza di reddito o fruizione, da parte dei richiedenti, di un reddito inferiore alla quota</w:t>
      </w:r>
    </w:p>
    <w:p w:rsidR="00BE5712" w:rsidRDefault="00C53BCD">
      <w:pPr>
        <w:spacing w:line="276" w:lineRule="exact"/>
        <w:ind w:left="648" w:right="144"/>
        <w:jc w:val="both"/>
        <w:textAlignment w:val="baseline"/>
        <w:rPr>
          <w:rFonts w:eastAsia="Times New Roman"/>
          <w:color w:val="000000"/>
          <w:sz w:val="24"/>
          <w:lang w:val="it-IT"/>
        </w:rPr>
      </w:pPr>
      <w:r>
        <w:rPr>
          <w:rFonts w:eastAsia="Times New Roman"/>
          <w:color w:val="000000"/>
          <w:sz w:val="24"/>
          <w:lang w:val="it-IT"/>
        </w:rPr>
        <w:t>base di assistenza, corrispondente alla pensione minima INPS dei lavoratori dipendenti, periodicamente rivalutata.</w:t>
      </w:r>
    </w:p>
    <w:p w:rsidR="00BE5712" w:rsidRDefault="00C53BCD">
      <w:pPr>
        <w:numPr>
          <w:ilvl w:val="0"/>
          <w:numId w:val="17"/>
        </w:numPr>
        <w:tabs>
          <w:tab w:val="clear" w:pos="360"/>
          <w:tab w:val="left" w:pos="648"/>
        </w:tabs>
        <w:spacing w:before="273" w:line="276" w:lineRule="exact"/>
        <w:ind w:left="648" w:right="360" w:hanging="360"/>
        <w:textAlignment w:val="baseline"/>
        <w:rPr>
          <w:rFonts w:eastAsia="Times New Roman"/>
          <w:color w:val="000000"/>
          <w:sz w:val="24"/>
          <w:lang w:val="it-IT"/>
        </w:rPr>
      </w:pPr>
      <w:r>
        <w:rPr>
          <w:rFonts w:eastAsia="Times New Roman"/>
          <w:color w:val="000000"/>
          <w:sz w:val="24"/>
          <w:lang w:val="it-IT"/>
        </w:rPr>
        <w:t>Il suddetto contributo, rivalutato annualmente sulla base dell’indice ISTAT di aumento del costo della vita, non potrà superare mensilmente:</w:t>
      </w:r>
    </w:p>
    <w:p w:rsidR="00BE5712" w:rsidRDefault="00C53BCD">
      <w:pPr>
        <w:tabs>
          <w:tab w:val="left" w:pos="576"/>
        </w:tabs>
        <w:spacing w:before="3" w:line="276" w:lineRule="exact"/>
        <w:ind w:left="288"/>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€ 150.00 per i nuclei familiari di 1 persona;</w:t>
      </w:r>
    </w:p>
    <w:p w:rsidR="00BE5712" w:rsidRDefault="00C53BCD">
      <w:pPr>
        <w:tabs>
          <w:tab w:val="left" w:pos="576"/>
        </w:tabs>
        <w:spacing w:line="273" w:lineRule="exact"/>
        <w:ind w:left="288"/>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€ 175.00 per i nuclei familiari di 2 persone;</w:t>
      </w:r>
    </w:p>
    <w:p w:rsidR="00BE5712" w:rsidRDefault="00C53BCD">
      <w:pPr>
        <w:tabs>
          <w:tab w:val="left" w:pos="576"/>
        </w:tabs>
        <w:spacing w:before="3" w:line="276" w:lineRule="exact"/>
        <w:ind w:left="288"/>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€ 200.00 per i nuclei familiari di 3 persone;</w:t>
      </w:r>
    </w:p>
    <w:p w:rsidR="00BE5712" w:rsidRDefault="00C53BCD">
      <w:pPr>
        <w:tabs>
          <w:tab w:val="left" w:pos="576"/>
        </w:tabs>
        <w:spacing w:line="273" w:lineRule="exact"/>
        <w:ind w:left="288"/>
        <w:textAlignment w:val="baseline"/>
        <w:rPr>
          <w:rFonts w:eastAsia="Times New Roman"/>
          <w:color w:val="000000"/>
          <w:spacing w:val="5"/>
          <w:sz w:val="24"/>
          <w:lang w:val="it-IT"/>
        </w:rPr>
      </w:pPr>
      <w:r>
        <w:rPr>
          <w:rFonts w:eastAsia="Times New Roman"/>
          <w:color w:val="000000"/>
          <w:spacing w:val="5"/>
          <w:sz w:val="24"/>
          <w:lang w:val="it-IT"/>
        </w:rPr>
        <w:t>-</w:t>
      </w:r>
      <w:r>
        <w:rPr>
          <w:rFonts w:eastAsia="Times New Roman"/>
          <w:color w:val="000000"/>
          <w:spacing w:val="5"/>
          <w:sz w:val="24"/>
          <w:lang w:val="it-IT"/>
        </w:rPr>
        <w:tab/>
        <w:t>€ 225.00 per i nuclei familiari di 4 persone (per ogni persona in più, presente nel nucleo</w:t>
      </w:r>
    </w:p>
    <w:p w:rsidR="00BE5712" w:rsidRDefault="00C53BCD">
      <w:pPr>
        <w:spacing w:before="3" w:line="276" w:lineRule="exact"/>
        <w:ind w:left="648"/>
        <w:textAlignment w:val="baseline"/>
        <w:rPr>
          <w:rFonts w:eastAsia="Times New Roman"/>
          <w:color w:val="000000"/>
          <w:sz w:val="24"/>
          <w:lang w:val="it-IT"/>
        </w:rPr>
      </w:pPr>
      <w:r>
        <w:rPr>
          <w:rFonts w:eastAsia="Times New Roman"/>
          <w:color w:val="000000"/>
          <w:sz w:val="24"/>
          <w:lang w:val="it-IT"/>
        </w:rPr>
        <w:t>familiare, l’importo massimo del contributo viene aumentato del 15%).</w:t>
      </w:r>
    </w:p>
    <w:p w:rsidR="00BE5712" w:rsidRDefault="00C53BCD">
      <w:pPr>
        <w:spacing w:before="273" w:line="276" w:lineRule="exact"/>
        <w:ind w:left="576" w:right="144" w:hanging="432"/>
        <w:textAlignment w:val="baseline"/>
        <w:rPr>
          <w:rFonts w:eastAsia="Times New Roman"/>
          <w:color w:val="000000"/>
          <w:sz w:val="24"/>
          <w:lang w:val="it-IT"/>
        </w:rPr>
      </w:pPr>
      <w:r>
        <w:rPr>
          <w:rFonts w:eastAsia="Times New Roman"/>
          <w:color w:val="000000"/>
          <w:sz w:val="24"/>
          <w:lang w:val="it-IT"/>
        </w:rPr>
        <w:t>4. Gli interventi di assistenza economica temporanea possono essere collegati, ad un progetto di intervento individuale e globale proposto dal servizio sociale professionale. In tal caso, le modalità di gestione del progetto sono quelle previste per l’assistenza economica temporanea, ad eccezione del trattamento economico mensile.</w:t>
      </w:r>
    </w:p>
    <w:p w:rsidR="00BE5712" w:rsidRDefault="00C53BCD">
      <w:pPr>
        <w:numPr>
          <w:ilvl w:val="0"/>
          <w:numId w:val="18"/>
        </w:numPr>
        <w:tabs>
          <w:tab w:val="clear" w:pos="360"/>
          <w:tab w:val="left" w:pos="648"/>
        </w:tabs>
        <w:spacing w:before="276" w:line="276" w:lineRule="exact"/>
        <w:ind w:left="648" w:right="144" w:hanging="360"/>
        <w:jc w:val="both"/>
        <w:textAlignment w:val="baseline"/>
        <w:rPr>
          <w:rFonts w:eastAsia="Times New Roman"/>
          <w:color w:val="000000"/>
          <w:sz w:val="24"/>
          <w:lang w:val="it-IT"/>
        </w:rPr>
      </w:pPr>
      <w:r>
        <w:rPr>
          <w:rFonts w:eastAsia="Times New Roman"/>
          <w:color w:val="000000"/>
          <w:sz w:val="24"/>
          <w:lang w:val="it-IT"/>
        </w:rPr>
        <w:t>L’assistenza economica continuativa può essere sospesa in qualsiasi momento, qualora si accerti che le condizioni specifiche di bisogno siano mutate oppure che il soggetto/nucleo interessato abbia rifiutato un lavoro.</w:t>
      </w:r>
    </w:p>
    <w:p w:rsidR="00BE5712" w:rsidRDefault="00C53BCD">
      <w:pPr>
        <w:numPr>
          <w:ilvl w:val="0"/>
          <w:numId w:val="18"/>
        </w:numPr>
        <w:tabs>
          <w:tab w:val="clear" w:pos="360"/>
          <w:tab w:val="left" w:pos="648"/>
        </w:tabs>
        <w:spacing w:before="279" w:line="276" w:lineRule="exact"/>
        <w:ind w:left="648" w:right="144" w:hanging="360"/>
        <w:jc w:val="both"/>
        <w:textAlignment w:val="baseline"/>
        <w:rPr>
          <w:rFonts w:eastAsia="Times New Roman"/>
          <w:color w:val="000000"/>
          <w:sz w:val="24"/>
          <w:lang w:val="it-IT"/>
        </w:rPr>
      </w:pPr>
      <w:r>
        <w:rPr>
          <w:rFonts w:eastAsia="Times New Roman"/>
          <w:color w:val="000000"/>
          <w:sz w:val="24"/>
          <w:lang w:val="it-IT"/>
        </w:rPr>
        <w:t>I cittadini che intendono accedere a tale beneficio devono produrre istanza corredata dalla documentazione di rito prevista dal presente articolo e da ogni altra certificazione o documentazione ritenuta utile per comprovare la particolare condizione di disagio economico.</w:t>
      </w:r>
    </w:p>
    <w:p w:rsidR="00BE5712" w:rsidRDefault="00C53BCD">
      <w:pPr>
        <w:numPr>
          <w:ilvl w:val="0"/>
          <w:numId w:val="18"/>
        </w:numPr>
        <w:tabs>
          <w:tab w:val="clear" w:pos="360"/>
          <w:tab w:val="left" w:pos="648"/>
        </w:tabs>
        <w:spacing w:before="547" w:line="276" w:lineRule="exact"/>
        <w:ind w:left="648" w:right="144" w:hanging="360"/>
        <w:jc w:val="both"/>
        <w:textAlignment w:val="baseline"/>
        <w:rPr>
          <w:rFonts w:eastAsia="Times New Roman"/>
          <w:color w:val="000000"/>
          <w:sz w:val="24"/>
          <w:lang w:val="it-IT"/>
        </w:rPr>
      </w:pPr>
      <w:r>
        <w:rPr>
          <w:rFonts w:eastAsia="Times New Roman"/>
          <w:color w:val="000000"/>
          <w:sz w:val="24"/>
          <w:lang w:val="it-IT"/>
        </w:rPr>
        <w:t>Il beneficio dell’assistenza economica continuativa è alternativo a qualsiasi altro beneficio di assistenza economica, ad eccezione dell’assistenza economica straordinaria.</w:t>
      </w:r>
    </w:p>
    <w:p w:rsidR="00BE5712" w:rsidRDefault="00C53BCD">
      <w:pPr>
        <w:numPr>
          <w:ilvl w:val="0"/>
          <w:numId w:val="18"/>
        </w:numPr>
        <w:tabs>
          <w:tab w:val="clear" w:pos="360"/>
          <w:tab w:val="left" w:pos="648"/>
        </w:tabs>
        <w:spacing w:before="564" w:line="322" w:lineRule="exact"/>
        <w:ind w:left="648" w:right="144" w:hanging="360"/>
        <w:jc w:val="both"/>
        <w:textAlignment w:val="baseline"/>
        <w:rPr>
          <w:rFonts w:eastAsia="Times New Roman"/>
          <w:b/>
          <w:color w:val="000000"/>
          <w:sz w:val="28"/>
          <w:lang w:val="it-IT"/>
        </w:rPr>
      </w:pPr>
      <w:r>
        <w:rPr>
          <w:rFonts w:eastAsia="Times New Roman"/>
          <w:b/>
          <w:color w:val="000000"/>
          <w:sz w:val="28"/>
          <w:lang w:val="it-IT"/>
        </w:rPr>
        <w:t>Sono soggetti destinatari dell’assistenza continuativa i cittadini residenti che appartengono alle seguenti categorie:</w:t>
      </w:r>
    </w:p>
    <w:p w:rsidR="00BE5712" w:rsidRDefault="00C53BCD">
      <w:pPr>
        <w:spacing w:before="316" w:line="273" w:lineRule="exact"/>
        <w:jc w:val="center"/>
        <w:textAlignment w:val="baseline"/>
        <w:rPr>
          <w:rFonts w:eastAsia="Times New Roman"/>
          <w:b/>
          <w:color w:val="000000"/>
          <w:sz w:val="24"/>
          <w:u w:val="single"/>
          <w:lang w:val="it-IT"/>
        </w:rPr>
      </w:pPr>
      <w:r>
        <w:rPr>
          <w:rFonts w:eastAsia="Times New Roman"/>
          <w:b/>
          <w:color w:val="000000"/>
          <w:sz w:val="24"/>
          <w:u w:val="single"/>
          <w:lang w:val="it-IT"/>
        </w:rPr>
        <w:t>RAGAZZE MADRI</w:t>
      </w:r>
    </w:p>
    <w:p w:rsidR="00BE5712" w:rsidRDefault="00C53BCD">
      <w:pPr>
        <w:spacing w:before="277" w:line="276" w:lineRule="exact"/>
        <w:ind w:left="648" w:right="144" w:hanging="360"/>
        <w:jc w:val="both"/>
        <w:textAlignment w:val="baseline"/>
        <w:rPr>
          <w:rFonts w:eastAsia="Times New Roman"/>
          <w:color w:val="000000"/>
          <w:sz w:val="24"/>
          <w:lang w:val="it-IT"/>
        </w:rPr>
      </w:pPr>
      <w:r>
        <w:rPr>
          <w:rFonts w:eastAsia="Times New Roman"/>
          <w:color w:val="000000"/>
          <w:sz w:val="24"/>
          <w:lang w:val="it-IT"/>
        </w:rPr>
        <w:t xml:space="preserve">a) Al fine di garantire la realizzazione del diritto alla maternità nonché il libero ed armonico sviluppo del bambino l’Amministrazione Comunale attiva interventi contributivi in favore di ragazze madri che abbiano i seguenti requisiti: </w:t>
      </w:r>
      <w:r>
        <w:rPr>
          <w:rFonts w:eastAsia="Times New Roman"/>
          <w:color w:val="000000"/>
          <w:sz w:val="24"/>
          <w:u w:val="single"/>
          <w:lang w:val="it-IT"/>
        </w:rPr>
        <w:t xml:space="preserve">stato civile nubile oppure condizione di ragazza madre il cui figlio non abbia compiuto i 18 anni e sia stato riconosciuto soltanto dalla madre che lo tiene a carico. </w:t>
      </w:r>
    </w:p>
    <w:p w:rsidR="00BE5712" w:rsidRDefault="00C53BCD">
      <w:pPr>
        <w:spacing w:line="275" w:lineRule="exact"/>
        <w:ind w:left="648"/>
        <w:jc w:val="both"/>
        <w:textAlignment w:val="baseline"/>
        <w:rPr>
          <w:rFonts w:eastAsia="Times New Roman"/>
          <w:color w:val="000000"/>
          <w:sz w:val="24"/>
          <w:lang w:val="it-IT"/>
        </w:rPr>
      </w:pPr>
      <w:r>
        <w:rPr>
          <w:rFonts w:eastAsia="Times New Roman"/>
          <w:color w:val="000000"/>
          <w:sz w:val="24"/>
          <w:lang w:val="it-IT"/>
        </w:rPr>
        <w:t>Le cittadine interessate ad essere ammesse al beneficio dovranno produrre istanza corredata</w:t>
      </w:r>
    </w:p>
    <w:p w:rsidR="00BE5712" w:rsidRDefault="00BE5712">
      <w:pPr>
        <w:sectPr w:rsidR="00BE5712">
          <w:pgSz w:w="11904" w:h="16843"/>
          <w:pgMar w:top="2020" w:right="962" w:bottom="559" w:left="1222" w:header="720" w:footer="720" w:gutter="0"/>
          <w:cols w:space="720"/>
        </w:sectPr>
      </w:pPr>
    </w:p>
    <w:p w:rsidR="00BE5712" w:rsidRDefault="0085223F">
      <w:pPr>
        <w:spacing w:before="20" w:line="277" w:lineRule="exact"/>
        <w:ind w:left="792"/>
        <w:textAlignment w:val="baseline"/>
        <w:rPr>
          <w:rFonts w:eastAsia="Times New Roman"/>
          <w:color w:val="000000"/>
          <w:spacing w:val="-2"/>
          <w:sz w:val="24"/>
          <w:lang w:val="it-IT"/>
        </w:rPr>
      </w:pPr>
      <w:r>
        <w:rPr>
          <w:noProof/>
          <w:lang w:val="it-IT" w:eastAsia="it-IT"/>
        </w:rPr>
        <w:lastRenderedPageBreak/>
        <mc:AlternateContent>
          <mc:Choice Requires="wps">
            <w:drawing>
              <wp:anchor distT="0" distB="0" distL="0" distR="0" simplePos="0" relativeHeight="251668480" behindDoc="1" locked="0" layoutInCell="1" allowOverlap="1">
                <wp:simplePos x="0" y="0"/>
                <wp:positionH relativeFrom="page">
                  <wp:posOffset>6649085</wp:posOffset>
                </wp:positionH>
                <wp:positionV relativeFrom="page">
                  <wp:posOffset>10088880</wp:posOffset>
                </wp:positionV>
                <wp:extent cx="247650" cy="145415"/>
                <wp:effectExtent l="0" t="0" r="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7"/>
                                <w:sz w:val="20"/>
                                <w:lang w:val="it-IT"/>
                              </w:rPr>
                            </w:pPr>
                            <w:r>
                              <w:rPr>
                                <w:rFonts w:eastAsia="Times New Roman"/>
                                <w:color w:val="000000"/>
                                <w:spacing w:val="27"/>
                                <w:sz w:val="20"/>
                                <w:lang w:val="it-IT"/>
                              </w:rPr>
                              <w:t>28</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53" type="#_x0000_t202" style="position:absolute;left:0;text-align:left;margin-left:523.55pt;margin-top:794.4pt;width:19.5pt;height:11.45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" filled="f" stroked="f">
                <v:textbox inset="0,0,0,0">
                  <w:txbxContent>
                    <w:p w:rsidR="007266AF" w:rsidRDefault="007266AF">
                      <w:pPr>
                        <w:spacing w:before="4" w:line="221" w:lineRule="exact"/>
                        <w:textAlignment w:val="baseline"/>
                        <w:rPr>
                          <w:rFonts w:eastAsia="Times New Roman"/>
                          <w:color w:val="000000"/>
                          <w:spacing w:val="27"/>
                          <w:sz w:val="20"/>
                          <w:lang w:val="it-IT"/>
                        </w:rPr>
                      </w:pPr>
                      <w:r>
                        <w:rPr>
                          <w:rFonts w:eastAsia="Times New Roman"/>
                          <w:color w:val="000000"/>
                          <w:spacing w:val="27"/>
                          <w:sz w:val="20"/>
                          <w:lang w:val="it-IT"/>
                        </w:rPr>
                        <w:t>28</w:t>
                      </w:r>
                    </w:p>
                  </w:txbxContent>
                </v:textbox>
                <w10:wrap type="square" anchorx="page" anchory="page"/>
              </v:shape>
            </w:pict>
          </mc:Fallback>
        </mc:AlternateContent>
      </w:r>
      <w:r w:rsidR="00C53BCD">
        <w:rPr>
          <w:rFonts w:eastAsia="Times New Roman"/>
          <w:color w:val="000000"/>
          <w:spacing w:val="-2"/>
          <w:sz w:val="24"/>
          <w:lang w:val="it-IT"/>
        </w:rPr>
        <w:t>dai seguenti documenti:</w:t>
      </w:r>
    </w:p>
    <w:p w:rsidR="00BE5712" w:rsidRDefault="00C53BCD">
      <w:pPr>
        <w:spacing w:before="46" w:line="277" w:lineRule="exact"/>
        <w:ind w:left="792" w:right="144"/>
        <w:textAlignment w:val="baseline"/>
        <w:rPr>
          <w:rFonts w:eastAsia="Times New Roman"/>
          <w:b/>
          <w:color w:val="000000"/>
          <w:sz w:val="28"/>
          <w:lang w:val="it-IT"/>
        </w:rPr>
      </w:pPr>
      <w:r>
        <w:rPr>
          <w:rFonts w:eastAsia="Times New Roman"/>
          <w:b/>
          <w:color w:val="000000"/>
          <w:sz w:val="28"/>
          <w:lang w:val="it-IT"/>
        </w:rPr>
        <w:t>.</w:t>
      </w:r>
      <w:r>
        <w:rPr>
          <w:rFonts w:eastAsia="Times New Roman"/>
          <w:color w:val="000000"/>
          <w:sz w:val="24"/>
          <w:lang w:val="it-IT"/>
        </w:rPr>
        <w:t>autocertificazione attestante la nascita, l’esistenza in vita del minore, la residenza e lo stato civile del genitore;</w:t>
      </w:r>
    </w:p>
    <w:p w:rsidR="00BE5712" w:rsidRDefault="00C53BCD">
      <w:pPr>
        <w:spacing w:before="41" w:line="277" w:lineRule="exact"/>
        <w:ind w:left="792" w:right="144"/>
        <w:textAlignment w:val="baseline"/>
        <w:rPr>
          <w:rFonts w:eastAsia="Times New Roman"/>
          <w:b/>
          <w:color w:val="000000"/>
          <w:sz w:val="28"/>
          <w:lang w:val="it-IT"/>
        </w:rPr>
      </w:pPr>
      <w:r>
        <w:rPr>
          <w:rFonts w:eastAsia="Times New Roman"/>
          <w:b/>
          <w:color w:val="000000"/>
          <w:sz w:val="28"/>
          <w:lang w:val="it-IT"/>
        </w:rPr>
        <w:t>.</w:t>
      </w:r>
      <w:r>
        <w:rPr>
          <w:rFonts w:eastAsia="Times New Roman"/>
          <w:color w:val="000000"/>
          <w:sz w:val="24"/>
          <w:lang w:val="it-IT"/>
        </w:rPr>
        <w:t>autocertificazione attestante la composizione del nucleo familiare, la propria responsabilità a provvedere direttamente al mantenimento del figlio per il quale chiede l’assistenza, l’ammontare dei redditi derivanti dai terreni – fabbricati – lavoro dipendente – lavoro autonomo. (Nella suddetta dichiarazione non vanno inclusi i redditi dei genitori o dei parenti diretti fino al secondo grado con i quali l’istante coabita).</w:t>
      </w:r>
    </w:p>
    <w:p w:rsidR="00BE5712" w:rsidRDefault="00C53BCD">
      <w:pPr>
        <w:numPr>
          <w:ilvl w:val="0"/>
          <w:numId w:val="19"/>
        </w:numPr>
        <w:tabs>
          <w:tab w:val="clear" w:pos="360"/>
          <w:tab w:val="left" w:pos="792"/>
        </w:tabs>
        <w:spacing w:before="271" w:line="277" w:lineRule="exact"/>
        <w:ind w:left="792" w:hanging="360"/>
        <w:jc w:val="both"/>
        <w:textAlignment w:val="baseline"/>
        <w:rPr>
          <w:rFonts w:eastAsia="Times New Roman"/>
          <w:color w:val="000000"/>
          <w:sz w:val="24"/>
          <w:lang w:val="it-IT"/>
        </w:rPr>
      </w:pPr>
      <w:r>
        <w:rPr>
          <w:rFonts w:eastAsia="Times New Roman"/>
          <w:color w:val="000000"/>
          <w:sz w:val="24"/>
          <w:lang w:val="it-IT"/>
        </w:rPr>
        <w:t>Tale assistenza è dovuta dal giorno della nascita del minore, ove la relativa richiesta venga inoltrata al Comune entro sei mesi dalla nascita o, diversamente, dal primo giorno del mese successivo alla data di presentazione della domanda e viene corrisposta, perdurando lo stato di bisogno del nucleo familiare, fino alla data del compimento del 18° anno di età dell’assistito.</w:t>
      </w:r>
    </w:p>
    <w:p w:rsidR="00BE5712" w:rsidRDefault="00C53BCD">
      <w:pPr>
        <w:numPr>
          <w:ilvl w:val="0"/>
          <w:numId w:val="19"/>
        </w:numPr>
        <w:tabs>
          <w:tab w:val="clear" w:pos="360"/>
          <w:tab w:val="left" w:pos="792"/>
        </w:tabs>
        <w:spacing w:before="273" w:line="277" w:lineRule="exact"/>
        <w:ind w:left="792" w:hanging="360"/>
        <w:jc w:val="both"/>
        <w:textAlignment w:val="baseline"/>
        <w:rPr>
          <w:rFonts w:eastAsia="Times New Roman"/>
          <w:color w:val="000000"/>
          <w:sz w:val="24"/>
          <w:lang w:val="it-IT"/>
        </w:rPr>
      </w:pPr>
      <w:r>
        <w:rPr>
          <w:rFonts w:eastAsia="Times New Roman"/>
          <w:color w:val="000000"/>
          <w:sz w:val="24"/>
          <w:lang w:val="it-IT"/>
        </w:rPr>
        <w:t>Ai soggetti ammessi verrà corrisposto un contributo continuativo mensile, secondo la tabella prevista nel presente articolo, a condizione che il reddito complessivo non superi la quota base di assistenza prevista dal presente regolamento.</w:t>
      </w:r>
    </w:p>
    <w:p w:rsidR="00BE5712" w:rsidRDefault="00C53BCD">
      <w:pPr>
        <w:numPr>
          <w:ilvl w:val="0"/>
          <w:numId w:val="19"/>
        </w:numPr>
        <w:tabs>
          <w:tab w:val="clear" w:pos="360"/>
          <w:tab w:val="left" w:pos="792"/>
        </w:tabs>
        <w:spacing w:before="546" w:line="277" w:lineRule="exact"/>
        <w:ind w:left="792" w:hanging="360"/>
        <w:jc w:val="both"/>
        <w:textAlignment w:val="baseline"/>
        <w:rPr>
          <w:rFonts w:eastAsia="Times New Roman"/>
          <w:color w:val="000000"/>
          <w:spacing w:val="1"/>
          <w:sz w:val="24"/>
          <w:lang w:val="it-IT"/>
        </w:rPr>
      </w:pPr>
      <w:r>
        <w:rPr>
          <w:rFonts w:eastAsia="Times New Roman"/>
          <w:color w:val="000000"/>
          <w:spacing w:val="1"/>
          <w:sz w:val="24"/>
          <w:lang w:val="it-IT"/>
        </w:rPr>
        <w:t>L’Ufficio, trimestralmente provvederà a verificare il perdurare dei requisiti prescritti per l’erogazione del contributo mensile, stabilendone, in caso negativo, l’immediata interruzione.</w:t>
      </w:r>
    </w:p>
    <w:p w:rsidR="00BE5712" w:rsidRDefault="00C53BCD">
      <w:pPr>
        <w:numPr>
          <w:ilvl w:val="0"/>
          <w:numId w:val="19"/>
        </w:numPr>
        <w:tabs>
          <w:tab w:val="clear" w:pos="360"/>
          <w:tab w:val="left" w:pos="792"/>
        </w:tabs>
        <w:spacing w:before="275" w:line="277" w:lineRule="exact"/>
        <w:ind w:left="792" w:hanging="360"/>
        <w:jc w:val="both"/>
        <w:textAlignment w:val="baseline"/>
        <w:rPr>
          <w:rFonts w:eastAsia="Times New Roman"/>
          <w:color w:val="000000"/>
          <w:spacing w:val="-1"/>
          <w:sz w:val="24"/>
          <w:lang w:val="it-IT"/>
        </w:rPr>
      </w:pPr>
      <w:r>
        <w:rPr>
          <w:rFonts w:eastAsia="Times New Roman"/>
          <w:color w:val="000000"/>
          <w:spacing w:val="-1"/>
          <w:sz w:val="24"/>
          <w:lang w:val="it-IT"/>
        </w:rPr>
        <w:t>L’assistenza economica cessa, comunque, nei seguenti casi:</w:t>
      </w:r>
    </w:p>
    <w:p w:rsidR="00BE5712" w:rsidRDefault="00C53BCD">
      <w:pPr>
        <w:tabs>
          <w:tab w:val="left" w:pos="720"/>
        </w:tabs>
        <w:spacing w:before="275" w:line="277" w:lineRule="exact"/>
        <w:ind w:left="432"/>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quando il soggetto contrae matrimonio o si trovi, di fatto, in stato di convivenza;</w:t>
      </w:r>
    </w:p>
    <w:p w:rsidR="00BE5712" w:rsidRDefault="00C53BCD">
      <w:pPr>
        <w:tabs>
          <w:tab w:val="left" w:pos="720"/>
        </w:tabs>
        <w:spacing w:before="2" w:line="277" w:lineRule="exact"/>
        <w:ind w:left="432"/>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quando siano venute meno le condizioni di indigenza;</w:t>
      </w:r>
    </w:p>
    <w:p w:rsidR="00BE5712" w:rsidRDefault="00C53BCD">
      <w:pPr>
        <w:tabs>
          <w:tab w:val="left" w:pos="720"/>
        </w:tabs>
        <w:spacing w:line="273" w:lineRule="exact"/>
        <w:ind w:left="432"/>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per emigrazione della richiedente;</w:t>
      </w:r>
    </w:p>
    <w:p w:rsidR="00BE5712" w:rsidRDefault="00C53BCD">
      <w:pPr>
        <w:tabs>
          <w:tab w:val="left" w:pos="720"/>
        </w:tabs>
        <w:spacing w:before="2" w:line="277" w:lineRule="exact"/>
        <w:ind w:left="432"/>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al raggiungimento del 18° anno di età del minore;</w:t>
      </w:r>
    </w:p>
    <w:p w:rsidR="00BE5712" w:rsidRDefault="00C53BCD">
      <w:pPr>
        <w:tabs>
          <w:tab w:val="left" w:pos="720"/>
        </w:tabs>
        <w:spacing w:line="273" w:lineRule="exact"/>
        <w:ind w:left="432"/>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a seguito di adozione, legittimazione o riconoscimento di paternità del minore;</w:t>
      </w:r>
    </w:p>
    <w:p w:rsidR="00BE5712" w:rsidRDefault="00C53BCD">
      <w:pPr>
        <w:spacing w:line="276" w:lineRule="exact"/>
        <w:ind w:left="792" w:hanging="360"/>
        <w:jc w:val="both"/>
        <w:textAlignment w:val="baseline"/>
        <w:rPr>
          <w:rFonts w:eastAsia="Times New Roman"/>
          <w:color w:val="000000"/>
          <w:sz w:val="24"/>
          <w:lang w:val="it-IT"/>
        </w:rPr>
      </w:pPr>
      <w:r>
        <w:rPr>
          <w:rFonts w:eastAsia="Times New Roman"/>
          <w:color w:val="000000"/>
          <w:sz w:val="24"/>
          <w:lang w:val="it-IT"/>
        </w:rPr>
        <w:t>- a seguito di ricovero del minore a convitto intero presso un istituto, con retta a carico del Comune o di altri Enti pubblici;</w:t>
      </w:r>
    </w:p>
    <w:p w:rsidR="00BE5712" w:rsidRDefault="00C53BCD">
      <w:pPr>
        <w:numPr>
          <w:ilvl w:val="0"/>
          <w:numId w:val="19"/>
        </w:numPr>
        <w:tabs>
          <w:tab w:val="clear" w:pos="360"/>
          <w:tab w:val="left" w:pos="792"/>
        </w:tabs>
        <w:spacing w:before="277" w:line="277" w:lineRule="exact"/>
        <w:ind w:left="792" w:hanging="360"/>
        <w:jc w:val="both"/>
        <w:textAlignment w:val="baseline"/>
        <w:rPr>
          <w:rFonts w:eastAsia="Times New Roman"/>
          <w:color w:val="000000"/>
          <w:sz w:val="24"/>
          <w:lang w:val="it-IT"/>
        </w:rPr>
      </w:pPr>
      <w:r>
        <w:rPr>
          <w:rFonts w:eastAsia="Times New Roman"/>
          <w:color w:val="000000"/>
          <w:sz w:val="24"/>
          <w:lang w:val="it-IT"/>
        </w:rPr>
        <w:t>I soggetti beneficiari di tale assistenza non potranno usufruire, nello stesso periodo, di altre forme di assistenza economica ad eccezione dell’assistenza economica straordinaria.</w:t>
      </w:r>
    </w:p>
    <w:p w:rsidR="00BE5712" w:rsidRDefault="00C53BCD">
      <w:pPr>
        <w:spacing w:before="560" w:line="318" w:lineRule="exact"/>
        <w:ind w:left="432"/>
        <w:textAlignment w:val="baseline"/>
        <w:rPr>
          <w:rFonts w:eastAsia="Times New Roman"/>
          <w:b/>
          <w:color w:val="000000"/>
          <w:sz w:val="28"/>
          <w:lang w:val="it-IT"/>
        </w:rPr>
      </w:pPr>
      <w:r>
        <w:rPr>
          <w:rFonts w:eastAsia="Times New Roman"/>
          <w:b/>
          <w:color w:val="000000"/>
          <w:sz w:val="28"/>
          <w:lang w:val="it-IT"/>
        </w:rPr>
        <w:t xml:space="preserve">1) </w:t>
      </w:r>
      <w:r>
        <w:rPr>
          <w:rFonts w:eastAsia="Times New Roman"/>
          <w:b/>
          <w:color w:val="000000"/>
          <w:sz w:val="28"/>
          <w:u w:val="single"/>
          <w:lang w:val="it-IT"/>
        </w:rPr>
        <w:t xml:space="preserve">NUCLEI ORFANILI (EX E.N.A.O.L.I.). </w:t>
      </w:r>
    </w:p>
    <w:p w:rsidR="00BE5712" w:rsidRDefault="00C53BCD">
      <w:pPr>
        <w:spacing w:before="661" w:line="277" w:lineRule="exact"/>
        <w:ind w:left="432"/>
        <w:textAlignment w:val="baseline"/>
        <w:rPr>
          <w:rFonts w:eastAsia="Times New Roman"/>
          <w:color w:val="000000"/>
          <w:spacing w:val="6"/>
          <w:sz w:val="24"/>
          <w:lang w:val="it-IT"/>
        </w:rPr>
      </w:pPr>
      <w:r>
        <w:rPr>
          <w:rFonts w:eastAsia="Times New Roman"/>
          <w:color w:val="000000"/>
          <w:spacing w:val="6"/>
          <w:sz w:val="24"/>
          <w:lang w:val="it-IT"/>
        </w:rPr>
        <w:t xml:space="preserve">3) </w:t>
      </w:r>
      <w:r>
        <w:rPr>
          <w:rFonts w:eastAsia="Times New Roman"/>
          <w:b/>
          <w:color w:val="000000"/>
          <w:spacing w:val="6"/>
          <w:sz w:val="52"/>
          <w:lang w:val="it-IT"/>
        </w:rPr>
        <w:t>.</w:t>
      </w:r>
      <w:r>
        <w:rPr>
          <w:rFonts w:eastAsia="Times New Roman"/>
          <w:color w:val="000000"/>
          <w:spacing w:val="6"/>
          <w:sz w:val="24"/>
          <w:lang w:val="it-IT"/>
        </w:rPr>
        <w:t>In questo caso particolare, ai soggetti richiedenti, (appartenenti ai nuclei orfanili già</w:t>
      </w:r>
    </w:p>
    <w:p w:rsidR="00BE5712" w:rsidRDefault="00C53BCD">
      <w:pPr>
        <w:spacing w:line="270" w:lineRule="exact"/>
        <w:ind w:left="792"/>
        <w:jc w:val="both"/>
        <w:textAlignment w:val="baseline"/>
        <w:rPr>
          <w:rFonts w:eastAsia="Times New Roman"/>
          <w:color w:val="000000"/>
          <w:sz w:val="24"/>
          <w:lang w:val="it-IT"/>
        </w:rPr>
      </w:pPr>
      <w:r>
        <w:rPr>
          <w:rFonts w:eastAsia="Times New Roman"/>
          <w:color w:val="000000"/>
          <w:sz w:val="24"/>
          <w:lang w:val="it-IT"/>
        </w:rPr>
        <w:t>assistiti ai sensi della L.R. n. 22/86, art. 16 lettera i), che non siano percettori di reddito mensile superiore alla quota base di assistenza prevista dal presente regolamento, viene concesso un contributo economico mensile (rivalutato annualmente sulla base dell’indice ISTAT di aumento del costo della vita) che non potrà superare mensilmente:</w:t>
      </w:r>
    </w:p>
    <w:p w:rsidR="00BE5712" w:rsidRDefault="00C53BCD">
      <w:pPr>
        <w:numPr>
          <w:ilvl w:val="0"/>
          <w:numId w:val="20"/>
        </w:numPr>
        <w:tabs>
          <w:tab w:val="clear" w:pos="360"/>
          <w:tab w:val="left" w:pos="792"/>
        </w:tabs>
        <w:spacing w:line="273" w:lineRule="exact"/>
        <w:ind w:left="792" w:hanging="360"/>
        <w:textAlignment w:val="baseline"/>
        <w:rPr>
          <w:rFonts w:eastAsia="Times New Roman"/>
          <w:color w:val="000000"/>
          <w:spacing w:val="-1"/>
          <w:sz w:val="24"/>
          <w:lang w:val="it-IT"/>
        </w:rPr>
      </w:pPr>
      <w:r>
        <w:rPr>
          <w:rFonts w:eastAsia="Times New Roman"/>
          <w:color w:val="000000"/>
          <w:spacing w:val="-1"/>
          <w:sz w:val="24"/>
          <w:lang w:val="it-IT"/>
        </w:rPr>
        <w:t>€ 75.00 per i nuclei familiari con numero 1 minore;</w:t>
      </w:r>
    </w:p>
    <w:p w:rsidR="00BE5712" w:rsidRDefault="00C53BCD">
      <w:pPr>
        <w:numPr>
          <w:ilvl w:val="0"/>
          <w:numId w:val="20"/>
        </w:numPr>
        <w:tabs>
          <w:tab w:val="clear" w:pos="360"/>
          <w:tab w:val="left" w:pos="792"/>
        </w:tabs>
        <w:spacing w:before="2" w:line="277" w:lineRule="exact"/>
        <w:ind w:left="792" w:hanging="360"/>
        <w:textAlignment w:val="baseline"/>
        <w:rPr>
          <w:rFonts w:eastAsia="Times New Roman"/>
          <w:color w:val="000000"/>
          <w:spacing w:val="-1"/>
          <w:sz w:val="24"/>
          <w:lang w:val="it-IT"/>
        </w:rPr>
      </w:pPr>
      <w:r>
        <w:rPr>
          <w:rFonts w:eastAsia="Times New Roman"/>
          <w:color w:val="000000"/>
          <w:spacing w:val="-1"/>
          <w:sz w:val="24"/>
          <w:lang w:val="it-IT"/>
        </w:rPr>
        <w:t>€ 100.00 per i nuclei familiari con numero 2 minori;</w:t>
      </w:r>
    </w:p>
    <w:p w:rsidR="00BE5712" w:rsidRDefault="00C53BCD">
      <w:pPr>
        <w:numPr>
          <w:ilvl w:val="0"/>
          <w:numId w:val="20"/>
        </w:numPr>
        <w:tabs>
          <w:tab w:val="clear" w:pos="360"/>
          <w:tab w:val="left" w:pos="792"/>
        </w:tabs>
        <w:spacing w:line="273" w:lineRule="exact"/>
        <w:ind w:left="792" w:hanging="360"/>
        <w:textAlignment w:val="baseline"/>
        <w:rPr>
          <w:rFonts w:eastAsia="Times New Roman"/>
          <w:color w:val="000000"/>
          <w:spacing w:val="-1"/>
          <w:sz w:val="24"/>
          <w:lang w:val="it-IT"/>
        </w:rPr>
      </w:pPr>
      <w:r>
        <w:rPr>
          <w:rFonts w:eastAsia="Times New Roman"/>
          <w:color w:val="000000"/>
          <w:spacing w:val="-1"/>
          <w:sz w:val="24"/>
          <w:lang w:val="it-IT"/>
        </w:rPr>
        <w:t>€ 125.00 per i nuclei familiari con numero 3 minori;</w:t>
      </w:r>
    </w:p>
    <w:p w:rsidR="00BE5712" w:rsidRDefault="00C53BCD">
      <w:pPr>
        <w:numPr>
          <w:ilvl w:val="0"/>
          <w:numId w:val="20"/>
        </w:numPr>
        <w:tabs>
          <w:tab w:val="clear" w:pos="360"/>
          <w:tab w:val="left" w:pos="792"/>
        </w:tabs>
        <w:spacing w:before="2" w:line="277" w:lineRule="exact"/>
        <w:ind w:left="792" w:hanging="360"/>
        <w:textAlignment w:val="baseline"/>
        <w:rPr>
          <w:rFonts w:eastAsia="Times New Roman"/>
          <w:color w:val="000000"/>
          <w:spacing w:val="-1"/>
          <w:sz w:val="24"/>
          <w:lang w:val="it-IT"/>
        </w:rPr>
      </w:pPr>
      <w:r>
        <w:rPr>
          <w:rFonts w:eastAsia="Times New Roman"/>
          <w:color w:val="000000"/>
          <w:spacing w:val="-1"/>
          <w:sz w:val="24"/>
          <w:lang w:val="it-IT"/>
        </w:rPr>
        <w:t>€ 150.00 per i nuclei familiari con numero 4 minori;</w:t>
      </w:r>
    </w:p>
    <w:p w:rsidR="00BE5712" w:rsidRDefault="00C53BCD">
      <w:pPr>
        <w:spacing w:line="273" w:lineRule="exact"/>
        <w:textAlignment w:val="baseline"/>
        <w:rPr>
          <w:rFonts w:eastAsia="Times New Roman"/>
          <w:color w:val="000000"/>
          <w:sz w:val="24"/>
          <w:lang w:val="it-IT"/>
        </w:rPr>
      </w:pPr>
      <w:r>
        <w:rPr>
          <w:rFonts w:eastAsia="Times New Roman"/>
          <w:color w:val="000000"/>
          <w:sz w:val="24"/>
          <w:lang w:val="it-IT"/>
        </w:rPr>
        <w:t>(Per ogni minore in più l’importo massimo del contributo verrà aumentato del 20%).</w:t>
      </w:r>
    </w:p>
    <w:p w:rsidR="00BE5712" w:rsidRDefault="00BE5712">
      <w:pPr>
        <w:sectPr w:rsidR="00BE5712">
          <w:pgSz w:w="11904" w:h="16843"/>
          <w:pgMar w:top="1400" w:right="1075" w:bottom="559" w:left="1109" w:header="720" w:footer="720" w:gutter="0"/>
          <w:cols w:space="720"/>
        </w:sectPr>
      </w:pPr>
    </w:p>
    <w:p w:rsidR="00BE5712" w:rsidRDefault="0085223F">
      <w:pPr>
        <w:spacing w:before="126" w:line="580" w:lineRule="exact"/>
        <w:ind w:left="216"/>
        <w:jc w:val="both"/>
        <w:textAlignment w:val="baseline"/>
        <w:rPr>
          <w:rFonts w:eastAsia="Times New Roman"/>
          <w:b/>
          <w:color w:val="000000"/>
          <w:w w:val="95"/>
          <w:sz w:val="52"/>
          <w:lang w:val="it-IT"/>
        </w:rPr>
      </w:pPr>
      <w:r>
        <w:rPr>
          <w:noProof/>
          <w:lang w:val="it-IT" w:eastAsia="it-IT"/>
        </w:rPr>
        <w:lastRenderedPageBreak/>
        <mc:AlternateContent>
          <mc:Choice Requires="wps">
            <w:drawing>
              <wp:anchor distT="0" distB="0" distL="0" distR="0" simplePos="0" relativeHeight="251669504" behindDoc="1" locked="0" layoutInCell="1" allowOverlap="1">
                <wp:simplePos x="0" y="0"/>
                <wp:positionH relativeFrom="page">
                  <wp:posOffset>6649085</wp:posOffset>
                </wp:positionH>
                <wp:positionV relativeFrom="page">
                  <wp:posOffset>10088880</wp:posOffset>
                </wp:positionV>
                <wp:extent cx="250190" cy="145415"/>
                <wp:effectExtent l="0" t="0" r="0" b="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19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54" type="#_x0000_t202" style="position:absolute;left:0;text-align:left;margin-left:523.55pt;margin-top:794.4pt;width:19.7pt;height:11.45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" filled="f" stroked="f">
                <v:textbox inset="0,0,0,0">
                  <w:txbxContent>
                    <w:p w:rsidR="007266AF" w:rsidRDefault="007266AF">
                      <w:pPr>
                        <w:spacing w:before="4" w:line="221" w:lineRule="exact"/>
                        <w:textAlignment w:val="baseline"/>
                        <w:rPr>
                          <w:rFonts w:eastAsia="Times New Roman"/>
                          <w:color w:val="000000"/>
                          <w:spacing w:val="28"/>
                          <w:sz w:val="20"/>
                          <w:lang w:val="it-IT"/>
                        </w:rPr>
                      </w:pPr>
                      <w:r>
                        <w:rPr>
                          <w:rFonts w:eastAsia="Times New Roman"/>
                          <w:color w:val="000000"/>
                          <w:spacing w:val="28"/>
                          <w:sz w:val="20"/>
                          <w:lang w:val="it-IT"/>
                        </w:rPr>
                        <w:t>29</w:t>
                      </w:r>
                    </w:p>
                  </w:txbxContent>
                </v:textbox>
                <w10:wrap type="square" anchorx="page" anchory="page"/>
              </v:shape>
            </w:pict>
          </mc:Fallback>
        </mc:AlternateContent>
      </w:r>
      <w:r w:rsidR="00C53BCD">
        <w:rPr>
          <w:rFonts w:eastAsia="Times New Roman"/>
          <w:b/>
          <w:color w:val="000000"/>
          <w:w w:val="95"/>
          <w:sz w:val="52"/>
          <w:lang w:val="it-IT"/>
        </w:rPr>
        <w:t>.</w:t>
      </w:r>
      <w:r w:rsidR="00C53BCD">
        <w:rPr>
          <w:rFonts w:eastAsia="Times New Roman"/>
          <w:color w:val="000000"/>
          <w:sz w:val="24"/>
          <w:lang w:val="it-IT"/>
        </w:rPr>
        <w:t>Il presente beneficio verrà corrisposto fino al compimento del 18° anno di età dell’orfano; esso</w:t>
      </w:r>
    </w:p>
    <w:p w:rsidR="00BE5712" w:rsidRDefault="00C53BCD">
      <w:pPr>
        <w:spacing w:line="272" w:lineRule="exact"/>
        <w:ind w:left="216" w:right="216"/>
        <w:jc w:val="both"/>
        <w:textAlignment w:val="baseline"/>
        <w:rPr>
          <w:rFonts w:eastAsia="Times New Roman"/>
          <w:color w:val="000000"/>
          <w:sz w:val="24"/>
          <w:lang w:val="it-IT"/>
        </w:rPr>
      </w:pPr>
      <w:r>
        <w:rPr>
          <w:rFonts w:eastAsia="Times New Roman"/>
          <w:color w:val="000000"/>
          <w:sz w:val="24"/>
          <w:lang w:val="it-IT"/>
        </w:rPr>
        <w:t>è incompatibile con le altre forme di assistenza economica previste dal presente regolamento ad eccezione dell’assistenza economica straordinaria;</w:t>
      </w:r>
    </w:p>
    <w:p w:rsidR="00BE5712" w:rsidRDefault="00C53BCD">
      <w:pPr>
        <w:spacing w:before="281" w:line="322" w:lineRule="exact"/>
        <w:ind w:left="216"/>
        <w:jc w:val="both"/>
        <w:textAlignment w:val="baseline"/>
        <w:rPr>
          <w:rFonts w:eastAsia="Times New Roman"/>
          <w:b/>
          <w:color w:val="000000"/>
          <w:sz w:val="28"/>
          <w:u w:val="single"/>
          <w:lang w:val="it-IT"/>
        </w:rPr>
      </w:pPr>
      <w:r>
        <w:rPr>
          <w:rFonts w:eastAsia="Times New Roman"/>
          <w:b/>
          <w:color w:val="000000"/>
          <w:sz w:val="28"/>
          <w:u w:val="single"/>
          <w:lang w:val="it-IT"/>
        </w:rPr>
        <w:t>3)NUCLEI EX ANMIL</w:t>
      </w:r>
      <w:r>
        <w:rPr>
          <w:rFonts w:eastAsia="Times New Roman"/>
          <w:b/>
          <w:color w:val="000000"/>
          <w:sz w:val="24"/>
          <w:u w:val="single"/>
          <w:lang w:val="it-IT"/>
        </w:rPr>
        <w:t xml:space="preserve">; </w:t>
      </w:r>
    </w:p>
    <w:p w:rsidR="00BE5712" w:rsidRDefault="00C53BCD">
      <w:pPr>
        <w:spacing w:before="277" w:line="322" w:lineRule="exact"/>
        <w:ind w:left="216" w:right="216"/>
        <w:jc w:val="both"/>
        <w:textAlignment w:val="baseline"/>
        <w:rPr>
          <w:rFonts w:eastAsia="Times New Roman"/>
          <w:b/>
          <w:color w:val="000000"/>
          <w:sz w:val="28"/>
          <w:u w:val="single"/>
          <w:lang w:val="it-IT"/>
        </w:rPr>
      </w:pPr>
      <w:r>
        <w:rPr>
          <w:rFonts w:eastAsia="Times New Roman"/>
          <w:b/>
          <w:color w:val="000000"/>
          <w:sz w:val="28"/>
          <w:u w:val="single"/>
          <w:lang w:val="it-IT"/>
        </w:rPr>
        <w:t>4)VEDOVA/O priva/o di contributi da parte di qualsiasi ente o in possesso di pensione o contributi inferiori alla quota base di assistenza prevista dal presente regolamento;</w:t>
      </w:r>
    </w:p>
    <w:p w:rsidR="00BE5712" w:rsidRDefault="00C53BCD">
      <w:pPr>
        <w:numPr>
          <w:ilvl w:val="0"/>
          <w:numId w:val="21"/>
        </w:numPr>
        <w:tabs>
          <w:tab w:val="clear" w:pos="360"/>
          <w:tab w:val="left" w:pos="576"/>
        </w:tabs>
        <w:spacing w:before="322" w:line="322" w:lineRule="exact"/>
        <w:ind w:left="576" w:hanging="360"/>
        <w:jc w:val="both"/>
        <w:textAlignment w:val="baseline"/>
        <w:rPr>
          <w:rFonts w:eastAsia="Times New Roman"/>
          <w:b/>
          <w:color w:val="000000"/>
          <w:sz w:val="28"/>
          <w:u w:val="single"/>
          <w:lang w:val="it-IT"/>
        </w:rPr>
      </w:pPr>
      <w:r>
        <w:rPr>
          <w:rFonts w:eastAsia="Times New Roman"/>
          <w:b/>
          <w:color w:val="000000"/>
          <w:sz w:val="28"/>
          <w:u w:val="single"/>
          <w:lang w:val="it-IT"/>
        </w:rPr>
        <w:t>CONIUGE SEPARATO, solo o convivente con la famiglia di origine;</w:t>
      </w:r>
    </w:p>
    <w:p w:rsidR="00BE5712" w:rsidRDefault="00C53BCD">
      <w:pPr>
        <w:numPr>
          <w:ilvl w:val="0"/>
          <w:numId w:val="21"/>
        </w:numPr>
        <w:tabs>
          <w:tab w:val="clear" w:pos="360"/>
          <w:tab w:val="left" w:pos="576"/>
        </w:tabs>
        <w:spacing w:before="321" w:line="322" w:lineRule="exact"/>
        <w:ind w:left="576" w:hanging="360"/>
        <w:jc w:val="both"/>
        <w:textAlignment w:val="baseline"/>
        <w:rPr>
          <w:rFonts w:eastAsia="Times New Roman"/>
          <w:b/>
          <w:color w:val="000000"/>
          <w:sz w:val="28"/>
          <w:u w:val="single"/>
          <w:lang w:val="it-IT"/>
        </w:rPr>
      </w:pPr>
      <w:r>
        <w:rPr>
          <w:rFonts w:eastAsia="Times New Roman"/>
          <w:b/>
          <w:color w:val="000000"/>
          <w:sz w:val="28"/>
          <w:u w:val="single"/>
          <w:lang w:val="it-IT"/>
        </w:rPr>
        <w:t>ORFANI di entrambi i genitori, nubili o celibi e maggiorenni;</w:t>
      </w:r>
    </w:p>
    <w:p w:rsidR="00BE5712" w:rsidRDefault="00C53BCD">
      <w:pPr>
        <w:numPr>
          <w:ilvl w:val="0"/>
          <w:numId w:val="21"/>
        </w:numPr>
        <w:tabs>
          <w:tab w:val="clear" w:pos="360"/>
          <w:tab w:val="left" w:pos="576"/>
        </w:tabs>
        <w:spacing w:before="320" w:line="322" w:lineRule="exact"/>
        <w:ind w:left="576" w:right="216" w:hanging="360"/>
        <w:jc w:val="both"/>
        <w:textAlignment w:val="baseline"/>
        <w:rPr>
          <w:rFonts w:eastAsia="Times New Roman"/>
          <w:b/>
          <w:color w:val="000000"/>
          <w:sz w:val="28"/>
          <w:u w:val="single"/>
          <w:lang w:val="it-IT"/>
        </w:rPr>
      </w:pPr>
      <w:r>
        <w:rPr>
          <w:rFonts w:eastAsia="Times New Roman"/>
          <w:b/>
          <w:color w:val="000000"/>
          <w:sz w:val="28"/>
          <w:u w:val="single"/>
          <w:lang w:val="it-IT"/>
        </w:rPr>
        <w:t>SOGGETTI VITTIME DI GRAVI FENOMENI DI EMARGINAZIONE  SOCIALE: tossicodipendenti, profughi, barboni, alcoolizzati cronici,  soggetti affetti da AIDS;</w:t>
      </w:r>
    </w:p>
    <w:p w:rsidR="00BE5712" w:rsidRDefault="00C53BCD">
      <w:pPr>
        <w:numPr>
          <w:ilvl w:val="0"/>
          <w:numId w:val="21"/>
        </w:numPr>
        <w:tabs>
          <w:tab w:val="clear" w:pos="360"/>
          <w:tab w:val="left" w:pos="576"/>
        </w:tabs>
        <w:spacing w:before="326" w:line="322" w:lineRule="exact"/>
        <w:ind w:left="576" w:right="216" w:hanging="360"/>
        <w:jc w:val="both"/>
        <w:textAlignment w:val="baseline"/>
        <w:rPr>
          <w:rFonts w:eastAsia="Times New Roman"/>
          <w:b/>
          <w:color w:val="000000"/>
          <w:sz w:val="28"/>
          <w:u w:val="single"/>
          <w:lang w:val="it-IT"/>
        </w:rPr>
      </w:pPr>
      <w:r>
        <w:rPr>
          <w:rFonts w:eastAsia="Times New Roman"/>
          <w:b/>
          <w:color w:val="000000"/>
          <w:sz w:val="28"/>
          <w:u w:val="single"/>
          <w:lang w:val="it-IT"/>
        </w:rPr>
        <w:t xml:space="preserve">ASSISTENZA PENITENZIARIA E POST-PENITENZIARIA PER IL  RECUPERO ED IL REINSERIMENTO DI MINORI ED ADULTI </w:t>
      </w:r>
    </w:p>
    <w:p w:rsidR="00BE5712" w:rsidRDefault="00C53BCD">
      <w:pPr>
        <w:tabs>
          <w:tab w:val="left" w:pos="3024"/>
          <w:tab w:val="left" w:pos="3888"/>
          <w:tab w:val="left" w:pos="6984"/>
        </w:tabs>
        <w:spacing w:line="321" w:lineRule="exact"/>
        <w:ind w:left="576" w:right="216"/>
        <w:jc w:val="both"/>
        <w:textAlignment w:val="baseline"/>
        <w:rPr>
          <w:rFonts w:eastAsia="Times New Roman"/>
          <w:b/>
          <w:color w:val="000000"/>
          <w:sz w:val="28"/>
          <w:u w:val="single"/>
          <w:lang w:val="it-IT"/>
        </w:rPr>
      </w:pPr>
      <w:r>
        <w:rPr>
          <w:rFonts w:eastAsia="Times New Roman"/>
          <w:b/>
          <w:color w:val="000000"/>
          <w:sz w:val="28"/>
          <w:u w:val="single"/>
          <w:lang w:val="it-IT"/>
        </w:rPr>
        <w:t>SOTTOPOSTI</w:t>
      </w:r>
      <w:r>
        <w:rPr>
          <w:rFonts w:eastAsia="Times New Roman"/>
          <w:b/>
          <w:color w:val="000000"/>
          <w:sz w:val="28"/>
          <w:u w:val="single"/>
          <w:lang w:val="it-IT"/>
        </w:rPr>
        <w:tab/>
        <w:t>A</w:t>
      </w:r>
      <w:r>
        <w:rPr>
          <w:rFonts w:eastAsia="Times New Roman"/>
          <w:b/>
          <w:color w:val="000000"/>
          <w:sz w:val="28"/>
          <w:u w:val="single"/>
          <w:lang w:val="it-IT"/>
        </w:rPr>
        <w:tab/>
        <w:t>PROVVEDIMENTI</w:t>
      </w:r>
      <w:r>
        <w:rPr>
          <w:rFonts w:eastAsia="Times New Roman"/>
          <w:b/>
          <w:color w:val="000000"/>
          <w:sz w:val="28"/>
          <w:u w:val="single"/>
          <w:lang w:val="it-IT"/>
        </w:rPr>
        <w:tab/>
        <w:t xml:space="preserve">DELL’AUTORITA’  </w:t>
      </w:r>
      <w:r>
        <w:rPr>
          <w:rFonts w:eastAsia="Times New Roman"/>
          <w:b/>
          <w:color w:val="000000"/>
          <w:sz w:val="28"/>
          <w:u w:val="single"/>
          <w:lang w:val="it-IT"/>
        </w:rPr>
        <w:br/>
        <w:t xml:space="preserve">GIUDIZIARIA. </w:t>
      </w:r>
    </w:p>
    <w:p w:rsidR="00BE5712" w:rsidRDefault="00C53BCD">
      <w:pPr>
        <w:spacing w:before="535" w:line="326" w:lineRule="exact"/>
        <w:ind w:left="216" w:right="216"/>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Tutti i soggetti sottoposti a provvedimenti dell’Autorità giudiziaria potranno beneficiare di prestazioni assistenziali di natura economica e sociale.</w:t>
      </w:r>
    </w:p>
    <w:p w:rsidR="00BE5712" w:rsidRDefault="00C53BCD">
      <w:pPr>
        <w:spacing w:before="27" w:line="583" w:lineRule="exact"/>
        <w:ind w:left="216"/>
        <w:jc w:val="both"/>
        <w:textAlignment w:val="baseline"/>
        <w:rPr>
          <w:rFonts w:eastAsia="Times New Roman"/>
          <w:b/>
          <w:color w:val="000000"/>
          <w:spacing w:val="4"/>
          <w:w w:val="95"/>
          <w:sz w:val="52"/>
          <w:lang w:val="it-IT"/>
        </w:rPr>
      </w:pPr>
      <w:r>
        <w:rPr>
          <w:rFonts w:eastAsia="Times New Roman"/>
          <w:b/>
          <w:color w:val="000000"/>
          <w:spacing w:val="4"/>
          <w:w w:val="95"/>
          <w:sz w:val="52"/>
          <w:lang w:val="it-IT"/>
        </w:rPr>
        <w:t>.</w:t>
      </w:r>
      <w:r>
        <w:rPr>
          <w:rFonts w:eastAsia="Times New Roman"/>
          <w:color w:val="000000"/>
          <w:spacing w:val="4"/>
          <w:sz w:val="24"/>
          <w:lang w:val="it-IT"/>
        </w:rPr>
        <w:t>I soggetti sottoposti a provvedimenti giudiziari e residenti nel comune da almeno un anno,</w:t>
      </w:r>
    </w:p>
    <w:p w:rsidR="00BE5712" w:rsidRDefault="00C53BCD">
      <w:pPr>
        <w:spacing w:line="271" w:lineRule="exact"/>
        <w:ind w:left="216" w:right="216"/>
        <w:jc w:val="both"/>
        <w:textAlignment w:val="baseline"/>
        <w:rPr>
          <w:rFonts w:eastAsia="Times New Roman"/>
          <w:color w:val="000000"/>
          <w:sz w:val="24"/>
          <w:lang w:val="it-IT"/>
        </w:rPr>
      </w:pPr>
      <w:r>
        <w:rPr>
          <w:rFonts w:eastAsia="Times New Roman"/>
          <w:color w:val="000000"/>
          <w:sz w:val="24"/>
          <w:lang w:val="it-IT"/>
        </w:rPr>
        <w:t>dovranno presentare istanza ai sensi dell’art. 15 del presente regolamento allegando certificato di detenzione.</w:t>
      </w:r>
    </w:p>
    <w:p w:rsidR="00BE5712" w:rsidRDefault="00C53BCD">
      <w:pPr>
        <w:spacing w:before="23" w:line="582" w:lineRule="exact"/>
        <w:ind w:left="216"/>
        <w:jc w:val="both"/>
        <w:textAlignment w:val="baseline"/>
        <w:rPr>
          <w:rFonts w:eastAsia="Times New Roman"/>
          <w:b/>
          <w:color w:val="000000"/>
          <w:spacing w:val="7"/>
          <w:w w:val="95"/>
          <w:sz w:val="52"/>
          <w:lang w:val="it-IT"/>
        </w:rPr>
      </w:pPr>
      <w:r>
        <w:rPr>
          <w:rFonts w:eastAsia="Times New Roman"/>
          <w:b/>
          <w:color w:val="000000"/>
          <w:spacing w:val="7"/>
          <w:w w:val="95"/>
          <w:sz w:val="52"/>
          <w:lang w:val="it-IT"/>
        </w:rPr>
        <w:t>.</w:t>
      </w:r>
      <w:r>
        <w:rPr>
          <w:rFonts w:eastAsia="Times New Roman"/>
          <w:color w:val="000000"/>
          <w:spacing w:val="7"/>
          <w:sz w:val="24"/>
          <w:lang w:val="it-IT"/>
        </w:rPr>
        <w:t>A tutti i soggetti aventi i suddetti requisiti potrà essere erogato un contributo economico</w:t>
      </w:r>
    </w:p>
    <w:p w:rsidR="00BE5712" w:rsidRDefault="00C53BCD">
      <w:pPr>
        <w:spacing w:line="273" w:lineRule="exact"/>
        <w:ind w:left="216" w:right="216"/>
        <w:jc w:val="both"/>
        <w:textAlignment w:val="baseline"/>
        <w:rPr>
          <w:rFonts w:eastAsia="Times New Roman"/>
          <w:color w:val="000000"/>
          <w:sz w:val="24"/>
          <w:lang w:val="it-IT"/>
        </w:rPr>
      </w:pPr>
      <w:r>
        <w:rPr>
          <w:rFonts w:eastAsia="Times New Roman"/>
          <w:color w:val="000000"/>
          <w:sz w:val="24"/>
          <w:lang w:val="it-IT"/>
        </w:rPr>
        <w:t>mensile secondo la tabella prevista nel presente articolo. Tale contributo è finalizzato al superamento momentaneo dello stato di bisogno.</w:t>
      </w:r>
    </w:p>
    <w:p w:rsidR="00BE5712" w:rsidRDefault="00C53BCD">
      <w:pPr>
        <w:spacing w:before="23" w:line="582" w:lineRule="exact"/>
        <w:ind w:left="216"/>
        <w:jc w:val="both"/>
        <w:textAlignment w:val="baseline"/>
        <w:rPr>
          <w:rFonts w:eastAsia="Times New Roman"/>
          <w:b/>
          <w:color w:val="000000"/>
          <w:spacing w:val="2"/>
          <w:w w:val="95"/>
          <w:sz w:val="52"/>
          <w:lang w:val="it-IT"/>
        </w:rPr>
      </w:pPr>
      <w:r>
        <w:rPr>
          <w:rFonts w:eastAsia="Times New Roman"/>
          <w:b/>
          <w:color w:val="000000"/>
          <w:spacing w:val="2"/>
          <w:w w:val="95"/>
          <w:sz w:val="52"/>
          <w:lang w:val="it-IT"/>
        </w:rPr>
        <w:t>.</w:t>
      </w:r>
      <w:r>
        <w:rPr>
          <w:rFonts w:eastAsia="Times New Roman"/>
          <w:color w:val="000000"/>
          <w:spacing w:val="2"/>
          <w:sz w:val="24"/>
          <w:lang w:val="it-IT"/>
        </w:rPr>
        <w:t>Per usufruire del presente intervento assistenziale il reddito complessivo del nucleo familiare</w:t>
      </w:r>
    </w:p>
    <w:p w:rsidR="00BE5712" w:rsidRDefault="00C53BCD">
      <w:pPr>
        <w:spacing w:line="271" w:lineRule="exact"/>
        <w:ind w:left="216" w:right="216"/>
        <w:jc w:val="both"/>
        <w:textAlignment w:val="baseline"/>
        <w:rPr>
          <w:rFonts w:eastAsia="Times New Roman"/>
          <w:color w:val="000000"/>
          <w:sz w:val="24"/>
          <w:lang w:val="it-IT"/>
        </w:rPr>
      </w:pPr>
      <w:r>
        <w:rPr>
          <w:rFonts w:eastAsia="Times New Roman"/>
          <w:color w:val="000000"/>
          <w:sz w:val="24"/>
          <w:lang w:val="it-IT"/>
        </w:rPr>
        <w:t xml:space="preserve">non deve essere superiore alla </w:t>
      </w:r>
      <w:r>
        <w:rPr>
          <w:rFonts w:eastAsia="Times New Roman"/>
          <w:b/>
          <w:color w:val="000000"/>
          <w:sz w:val="24"/>
          <w:lang w:val="it-IT"/>
        </w:rPr>
        <w:t xml:space="preserve">“quota base di assistenza” </w:t>
      </w:r>
      <w:r>
        <w:rPr>
          <w:rFonts w:eastAsia="Times New Roman"/>
          <w:color w:val="000000"/>
          <w:sz w:val="24"/>
          <w:lang w:val="it-IT"/>
        </w:rPr>
        <w:t>meglio valutati dal Servizio Sociale Professionale in collaborazione con il Centro Sociale Servizi Adulti .</w:t>
      </w:r>
    </w:p>
    <w:p w:rsidR="00BE5712" w:rsidRDefault="00C53BCD">
      <w:pPr>
        <w:spacing w:before="222" w:line="326" w:lineRule="exact"/>
        <w:ind w:left="216" w:right="216"/>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L’Assistenza post-penitenziaria potrà essere erogata per un periodo massimo di 12 mesi dalla scarcerazione o durante l’esecuzione della pena con misura alternativa..</w:t>
      </w:r>
    </w:p>
    <w:p w:rsidR="00BE5712" w:rsidRDefault="00BE5712">
      <w:pPr>
        <w:sectPr w:rsidR="00BE5712">
          <w:pgSz w:w="11904" w:h="16843"/>
          <w:pgMar w:top="1600" w:right="905" w:bottom="559" w:left="1279" w:header="720" w:footer="720" w:gutter="0"/>
          <w:cols w:space="720"/>
        </w:sectPr>
      </w:pPr>
    </w:p>
    <w:p w:rsidR="00BE5712" w:rsidRDefault="0085223F">
      <w:pPr>
        <w:spacing w:before="14" w:line="317" w:lineRule="exact"/>
        <w:textAlignment w:val="baseline"/>
        <w:rPr>
          <w:rFonts w:eastAsia="Times New Roman"/>
          <w:b/>
          <w:color w:val="000000"/>
          <w:sz w:val="28"/>
          <w:u w:val="single"/>
          <w:lang w:val="it-IT"/>
        </w:rPr>
      </w:pPr>
      <w:r>
        <w:rPr>
          <w:noProof/>
          <w:lang w:val="it-IT" w:eastAsia="it-IT"/>
        </w:rPr>
        <w:lastRenderedPageBreak/>
        <mc:AlternateContent>
          <mc:Choice Requires="wps">
            <w:drawing>
              <wp:anchor distT="0" distB="0" distL="0" distR="0" simplePos="0" relativeHeight="251670528" behindDoc="1" locked="0" layoutInCell="1" allowOverlap="1">
                <wp:simplePos x="0" y="0"/>
                <wp:positionH relativeFrom="page">
                  <wp:posOffset>6651625</wp:posOffset>
                </wp:positionH>
                <wp:positionV relativeFrom="page">
                  <wp:posOffset>10088880</wp:posOffset>
                </wp:positionV>
                <wp:extent cx="247650" cy="145415"/>
                <wp:effectExtent l="0" t="0" r="0" b="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5"/>
                                <w:sz w:val="20"/>
                                <w:lang w:val="it-IT"/>
                              </w:rPr>
                            </w:pPr>
                            <w:r>
                              <w:rPr>
                                <w:rFonts w:eastAsia="Times New Roman"/>
                                <w:color w:val="000000"/>
                                <w:spacing w:val="25"/>
                                <w:sz w:val="20"/>
                                <w:lang w:val="it-IT"/>
                              </w:rPr>
                              <w:t>30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55" type="#_x0000_t202" style="position:absolute;margin-left:523.75pt;margin-top:794.4pt;width:19.5pt;height:11.45pt;z-index:-2516459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" filled="f" stroked="f">
                <v:textbox inset="0,0,0,0">
                  <w:txbxContent>
                    <w:p w:rsidR="007266AF" w:rsidRDefault="007266AF">
                      <w:pPr>
                        <w:spacing w:before="4" w:line="221" w:lineRule="exact"/>
                        <w:textAlignment w:val="baseline"/>
                        <w:rPr>
                          <w:rFonts w:eastAsia="Times New Roman"/>
                          <w:color w:val="000000"/>
                          <w:spacing w:val="25"/>
                          <w:sz w:val="20"/>
                          <w:lang w:val="it-IT"/>
                        </w:rPr>
                      </w:pPr>
                      <w:r>
                        <w:rPr>
                          <w:rFonts w:eastAsia="Times New Roman"/>
                          <w:color w:val="000000"/>
                          <w:spacing w:val="25"/>
                          <w:sz w:val="20"/>
                          <w:lang w:val="it-IT"/>
                        </w:rPr>
                        <w:t>30</w:t>
                      </w:r>
                    </w:p>
                  </w:txbxContent>
                </v:textbox>
                <w10:wrap type="square" anchorx="page" anchory="page"/>
              </v:shape>
            </w:pict>
          </mc:Fallback>
        </mc:AlternateContent>
      </w:r>
      <w:r w:rsidR="00C53BCD">
        <w:rPr>
          <w:rFonts w:eastAsia="Times New Roman"/>
          <w:b/>
          <w:color w:val="000000"/>
          <w:sz w:val="28"/>
          <w:u w:val="single"/>
          <w:lang w:val="it-IT"/>
        </w:rPr>
        <w:t xml:space="preserve">C) ASSISTENZA ECONOMICA IN NATURA A BISOGNOSI </w:t>
      </w:r>
    </w:p>
    <w:p w:rsidR="00BE5712" w:rsidRDefault="00C53BCD">
      <w:pPr>
        <w:spacing w:before="25" w:line="581" w:lineRule="exact"/>
        <w:textAlignment w:val="baseline"/>
        <w:rPr>
          <w:rFonts w:eastAsia="Times New Roman"/>
          <w:b/>
          <w:color w:val="000000"/>
          <w:spacing w:val="3"/>
          <w:w w:val="95"/>
          <w:sz w:val="52"/>
          <w:lang w:val="it-IT"/>
        </w:rPr>
      </w:pPr>
      <w:r>
        <w:rPr>
          <w:rFonts w:eastAsia="Times New Roman"/>
          <w:b/>
          <w:color w:val="000000"/>
          <w:spacing w:val="3"/>
          <w:w w:val="95"/>
          <w:sz w:val="52"/>
          <w:lang w:val="it-IT"/>
        </w:rPr>
        <w:t>.</w:t>
      </w:r>
      <w:r>
        <w:rPr>
          <w:rFonts w:eastAsia="Times New Roman"/>
          <w:color w:val="000000"/>
          <w:spacing w:val="3"/>
          <w:sz w:val="24"/>
          <w:lang w:val="it-IT"/>
        </w:rPr>
        <w:t>Il servizio sociale, con relazione motivata, qualora ritenga che il cittadino/nucleo familiare sia</w:t>
      </w:r>
    </w:p>
    <w:p w:rsidR="00BE5712" w:rsidRDefault="00C53BCD">
      <w:pPr>
        <w:spacing w:line="273" w:lineRule="exact"/>
        <w:jc w:val="both"/>
        <w:textAlignment w:val="baseline"/>
        <w:rPr>
          <w:rFonts w:eastAsia="Times New Roman"/>
          <w:color w:val="000000"/>
          <w:sz w:val="24"/>
          <w:lang w:val="it-IT"/>
        </w:rPr>
      </w:pPr>
      <w:r>
        <w:rPr>
          <w:rFonts w:eastAsia="Times New Roman"/>
          <w:color w:val="000000"/>
          <w:sz w:val="24"/>
          <w:lang w:val="it-IT"/>
        </w:rPr>
        <w:t>incapace di amministrare correttamente il contributo economico in danaro, può proporre, sempre che sussistano i requisiti di cui al presente art. 19, la concessione di “Buoni spesa” per l’acquisto di generi di prima necessità (generi alimentari, di vestiario e di materiale vario), secondo il tipo di fabbisogno accertato e comunque entro il limite mensile, periodicamente rivalutato, previsto nella seguente tabella:</w:t>
      </w:r>
    </w:p>
    <w:p w:rsidR="00BE5712" w:rsidRDefault="00C53BCD">
      <w:pPr>
        <w:tabs>
          <w:tab w:val="left" w:pos="720"/>
        </w:tabs>
        <w:spacing w:before="2" w:line="275" w:lineRule="exact"/>
        <w:ind w:left="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€ 150.00 per i nuclei familiari di una persona;</w:t>
      </w:r>
    </w:p>
    <w:p w:rsidR="00BE5712" w:rsidRDefault="00C53BCD">
      <w:pPr>
        <w:tabs>
          <w:tab w:val="left" w:pos="720"/>
        </w:tabs>
        <w:spacing w:line="275" w:lineRule="exact"/>
        <w:ind w:left="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€ 175.00 per i nuclei familiari di due persone;</w:t>
      </w:r>
    </w:p>
    <w:p w:rsidR="00BE5712" w:rsidRDefault="00C53BCD">
      <w:pPr>
        <w:tabs>
          <w:tab w:val="left" w:pos="720"/>
        </w:tabs>
        <w:spacing w:before="2" w:line="275" w:lineRule="exact"/>
        <w:ind w:left="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€ 200.00 per i nuclei familiari di tre persone;</w:t>
      </w:r>
    </w:p>
    <w:p w:rsidR="00BE5712" w:rsidRDefault="00C53BCD">
      <w:pPr>
        <w:tabs>
          <w:tab w:val="left" w:pos="720"/>
        </w:tabs>
        <w:spacing w:line="275" w:lineRule="exact"/>
        <w:ind w:left="360"/>
        <w:textAlignment w:val="baseline"/>
        <w:rPr>
          <w:rFonts w:eastAsia="Times New Roman"/>
          <w:color w:val="000000"/>
          <w:sz w:val="24"/>
          <w:lang w:val="it-IT"/>
        </w:rPr>
      </w:pPr>
      <w:r>
        <w:rPr>
          <w:rFonts w:eastAsia="Times New Roman"/>
          <w:color w:val="000000"/>
          <w:sz w:val="24"/>
          <w:lang w:val="it-IT"/>
        </w:rPr>
        <w:t>-</w:t>
      </w:r>
      <w:r>
        <w:rPr>
          <w:rFonts w:eastAsia="Times New Roman"/>
          <w:color w:val="000000"/>
          <w:sz w:val="24"/>
          <w:lang w:val="it-IT"/>
        </w:rPr>
        <w:tab/>
        <w:t>€ 225.00 per i nuclei familiari di quattro o più persone (per ogni persona in più, presente nel</w:t>
      </w:r>
    </w:p>
    <w:p w:rsidR="00BE5712" w:rsidRDefault="00C53BCD">
      <w:pPr>
        <w:spacing w:before="2" w:line="277" w:lineRule="exact"/>
        <w:ind w:left="720"/>
        <w:textAlignment w:val="baseline"/>
        <w:rPr>
          <w:rFonts w:eastAsia="Times New Roman"/>
          <w:color w:val="000000"/>
          <w:sz w:val="24"/>
          <w:lang w:val="it-IT"/>
        </w:rPr>
      </w:pPr>
      <w:r>
        <w:rPr>
          <w:rFonts w:eastAsia="Times New Roman"/>
          <w:color w:val="000000"/>
          <w:sz w:val="24"/>
          <w:lang w:val="it-IT"/>
        </w:rPr>
        <w:t>nucleo familiare, l’importo massimo del contributo viene aumentato del 15%).</w:t>
      </w:r>
    </w:p>
    <w:p w:rsidR="00BE5712" w:rsidRDefault="00C53BCD">
      <w:pPr>
        <w:spacing w:before="23" w:line="583" w:lineRule="exact"/>
        <w:textAlignment w:val="baseline"/>
        <w:rPr>
          <w:rFonts w:eastAsia="Times New Roman"/>
          <w:b/>
          <w:color w:val="000000"/>
          <w:spacing w:val="8"/>
          <w:w w:val="95"/>
          <w:sz w:val="52"/>
          <w:lang w:val="it-IT"/>
        </w:rPr>
      </w:pPr>
      <w:r>
        <w:rPr>
          <w:rFonts w:eastAsia="Times New Roman"/>
          <w:b/>
          <w:color w:val="000000"/>
          <w:spacing w:val="8"/>
          <w:w w:val="95"/>
          <w:sz w:val="52"/>
          <w:lang w:val="it-IT"/>
        </w:rPr>
        <w:t>.</w:t>
      </w:r>
      <w:r>
        <w:rPr>
          <w:rFonts w:eastAsia="Times New Roman"/>
          <w:color w:val="000000"/>
          <w:spacing w:val="8"/>
          <w:sz w:val="24"/>
          <w:lang w:val="it-IT"/>
        </w:rPr>
        <w:t>I cittadini che intendono accedere a tale beneficio devono produrre istanza corredata dalla</w:t>
      </w:r>
    </w:p>
    <w:p w:rsidR="00BE5712" w:rsidRDefault="00C53BCD">
      <w:pPr>
        <w:spacing w:line="273" w:lineRule="exact"/>
        <w:jc w:val="both"/>
        <w:textAlignment w:val="baseline"/>
        <w:rPr>
          <w:rFonts w:eastAsia="Times New Roman"/>
          <w:color w:val="000000"/>
          <w:sz w:val="24"/>
          <w:lang w:val="it-IT"/>
        </w:rPr>
      </w:pPr>
      <w:r>
        <w:rPr>
          <w:rFonts w:eastAsia="Times New Roman"/>
          <w:color w:val="000000"/>
          <w:sz w:val="24"/>
          <w:lang w:val="it-IT"/>
        </w:rPr>
        <w:t>documentazione di rito specificata dal precedente articolo del presente regolamento e da ogni altra certificazione o documentazione ritenuta utile per comprovare la particolare condizione di disagio economico.</w:t>
      </w:r>
    </w:p>
    <w:p w:rsidR="00BE5712" w:rsidRDefault="00C53BCD">
      <w:pPr>
        <w:spacing w:before="24" w:line="583" w:lineRule="exact"/>
        <w:jc w:val="both"/>
        <w:textAlignment w:val="baseline"/>
        <w:rPr>
          <w:rFonts w:eastAsia="Times New Roman"/>
          <w:b/>
          <w:color w:val="000000"/>
          <w:spacing w:val="7"/>
          <w:w w:val="95"/>
          <w:sz w:val="52"/>
          <w:lang w:val="it-IT"/>
        </w:rPr>
      </w:pPr>
      <w:r>
        <w:rPr>
          <w:rFonts w:eastAsia="Times New Roman"/>
          <w:b/>
          <w:color w:val="000000"/>
          <w:spacing w:val="7"/>
          <w:w w:val="95"/>
          <w:sz w:val="52"/>
          <w:lang w:val="it-IT"/>
        </w:rPr>
        <w:t>.</w:t>
      </w:r>
      <w:r>
        <w:rPr>
          <w:rFonts w:eastAsia="Times New Roman"/>
          <w:color w:val="000000"/>
          <w:spacing w:val="7"/>
          <w:sz w:val="24"/>
          <w:lang w:val="it-IT"/>
        </w:rPr>
        <w:t>Possono accedere al servizio di cui ai precedenti commi anche i cittadini temporaneamente</w:t>
      </w:r>
    </w:p>
    <w:p w:rsidR="00BE5712" w:rsidRDefault="00C53BCD">
      <w:pPr>
        <w:spacing w:line="273" w:lineRule="exact"/>
        <w:jc w:val="both"/>
        <w:textAlignment w:val="baseline"/>
        <w:rPr>
          <w:rFonts w:eastAsia="Times New Roman"/>
          <w:color w:val="000000"/>
          <w:sz w:val="24"/>
          <w:lang w:val="it-IT"/>
        </w:rPr>
      </w:pPr>
      <w:r>
        <w:rPr>
          <w:rFonts w:eastAsia="Times New Roman"/>
          <w:color w:val="000000"/>
          <w:sz w:val="24"/>
          <w:lang w:val="it-IT"/>
        </w:rPr>
        <w:t>presenti nel territorio comunale e i cittadini residenti che non abbiano ancora acquisito il domicilio di soccorso (circolare Ass7to Enti Locali del 14/06/88 n. 7 paragrafo 6. Inoltre l’art. 4 – 2° comma della L.R. n. 22/1986 estende le prestazioni assistenziali di carattere urgente anche agli stranieri). In tal caso l’intervento assistenziale non potrà superare il periodo di mesi uno.</w:t>
      </w:r>
    </w:p>
    <w:p w:rsidR="00BE5712" w:rsidRDefault="00C53BCD">
      <w:pPr>
        <w:spacing w:before="148" w:line="286" w:lineRule="exact"/>
        <w:jc w:val="both"/>
        <w:textAlignment w:val="baseline"/>
        <w:rPr>
          <w:rFonts w:eastAsia="Times New Roman"/>
          <w:b/>
          <w:color w:val="000000"/>
          <w:sz w:val="40"/>
          <w:lang w:val="it-IT"/>
        </w:rPr>
      </w:pPr>
      <w:r>
        <w:rPr>
          <w:rFonts w:eastAsia="Times New Roman"/>
          <w:b/>
          <w:color w:val="000000"/>
          <w:sz w:val="40"/>
          <w:lang w:val="it-IT"/>
        </w:rPr>
        <w:t>.</w:t>
      </w:r>
      <w:r>
        <w:rPr>
          <w:rFonts w:eastAsia="Times New Roman"/>
          <w:color w:val="000000"/>
          <w:sz w:val="24"/>
          <w:lang w:val="it-IT"/>
        </w:rPr>
        <w:t>Di norma, la fornitura dei generi di cui al precedente comma viene operata mediante consegna al soggetto assistito di un buono di acquisto contenente l’indicazione dei prodotti da fornire e l’entità economica dell’intervento assistenziale, in conformità al provvedimento assunto dal competente organo dell’Ente.</w:t>
      </w:r>
    </w:p>
    <w:p w:rsidR="00BE5712" w:rsidRDefault="00C53BCD">
      <w:pPr>
        <w:spacing w:before="23" w:line="583" w:lineRule="exact"/>
        <w:jc w:val="both"/>
        <w:textAlignment w:val="baseline"/>
        <w:rPr>
          <w:rFonts w:eastAsia="Times New Roman"/>
          <w:b/>
          <w:color w:val="000000"/>
          <w:spacing w:val="10"/>
          <w:w w:val="95"/>
          <w:sz w:val="52"/>
          <w:lang w:val="it-IT"/>
        </w:rPr>
      </w:pPr>
      <w:r>
        <w:rPr>
          <w:rFonts w:eastAsia="Times New Roman"/>
          <w:b/>
          <w:color w:val="000000"/>
          <w:spacing w:val="10"/>
          <w:w w:val="95"/>
          <w:sz w:val="52"/>
          <w:lang w:val="it-IT"/>
        </w:rPr>
        <w:t>.</w:t>
      </w:r>
      <w:r>
        <w:rPr>
          <w:rFonts w:eastAsia="Times New Roman"/>
          <w:color w:val="000000"/>
          <w:spacing w:val="10"/>
          <w:sz w:val="24"/>
          <w:lang w:val="it-IT"/>
        </w:rPr>
        <w:t>La predisposizione e la consegna dei buoni avvengono mediante anticipazione di somma</w:t>
      </w:r>
    </w:p>
    <w:p w:rsidR="00BE5712" w:rsidRDefault="00C53BCD">
      <w:pPr>
        <w:spacing w:line="270" w:lineRule="exact"/>
        <w:jc w:val="both"/>
        <w:textAlignment w:val="baseline"/>
        <w:rPr>
          <w:rFonts w:eastAsia="Times New Roman"/>
          <w:color w:val="000000"/>
          <w:sz w:val="24"/>
          <w:lang w:val="it-IT"/>
        </w:rPr>
      </w:pPr>
      <w:r>
        <w:rPr>
          <w:rFonts w:eastAsia="Times New Roman"/>
          <w:color w:val="000000"/>
          <w:sz w:val="24"/>
          <w:lang w:val="it-IT"/>
        </w:rPr>
        <w:t>all’Economo Comunale da parte della Giunta Municipale. In ogni caso il presente intervento assistenziale non può superare la durata massima di mesi sei.</w:t>
      </w:r>
    </w:p>
    <w:p w:rsidR="00BE5712" w:rsidRDefault="00C53BCD">
      <w:pPr>
        <w:spacing w:before="28" w:line="581" w:lineRule="exact"/>
        <w:jc w:val="both"/>
        <w:textAlignment w:val="baseline"/>
        <w:rPr>
          <w:rFonts w:eastAsia="Times New Roman"/>
          <w:b/>
          <w:color w:val="000000"/>
          <w:spacing w:val="1"/>
          <w:w w:val="95"/>
          <w:sz w:val="52"/>
          <w:lang w:val="it-IT"/>
        </w:rPr>
      </w:pPr>
      <w:r>
        <w:rPr>
          <w:rFonts w:eastAsia="Times New Roman"/>
          <w:b/>
          <w:color w:val="000000"/>
          <w:spacing w:val="1"/>
          <w:w w:val="95"/>
          <w:sz w:val="52"/>
          <w:lang w:val="it-IT"/>
        </w:rPr>
        <w:t>.</w:t>
      </w:r>
      <w:r>
        <w:rPr>
          <w:rFonts w:eastAsia="Times New Roman"/>
          <w:color w:val="000000"/>
          <w:spacing w:val="1"/>
          <w:sz w:val="24"/>
          <w:lang w:val="it-IT"/>
        </w:rPr>
        <w:t>Ciascun buono deve indicare gli estremi del provvedimento con cui è stato disposto l’intervento</w:t>
      </w:r>
    </w:p>
    <w:p w:rsidR="00BE5712" w:rsidRDefault="00C53BCD">
      <w:pPr>
        <w:spacing w:line="271" w:lineRule="exact"/>
        <w:jc w:val="both"/>
        <w:textAlignment w:val="baseline"/>
        <w:rPr>
          <w:rFonts w:eastAsia="Times New Roman"/>
          <w:color w:val="000000"/>
          <w:sz w:val="24"/>
          <w:lang w:val="it-IT"/>
        </w:rPr>
      </w:pPr>
      <w:r>
        <w:rPr>
          <w:rFonts w:eastAsia="Times New Roman"/>
          <w:color w:val="000000"/>
          <w:sz w:val="24"/>
          <w:lang w:val="it-IT"/>
        </w:rPr>
        <w:t>assistenziale in natura, la ditta incaricata della fornitura, le generalità complete del soggetto assistito, la specificazione del capitolo del PEG su cui grava la relativa spesa.</w:t>
      </w:r>
    </w:p>
    <w:p w:rsidR="00BE5712" w:rsidRDefault="00C53BCD">
      <w:pPr>
        <w:spacing w:before="23" w:line="583"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La ditta prescelta, ad avvenuta consegna dei prodotti indicati nel buono, tratterrà quest’ultimo per</w:t>
      </w:r>
    </w:p>
    <w:p w:rsidR="00BE5712" w:rsidRDefault="00C53BCD">
      <w:pPr>
        <w:spacing w:line="270" w:lineRule="exact"/>
        <w:jc w:val="both"/>
        <w:textAlignment w:val="baseline"/>
        <w:rPr>
          <w:rFonts w:eastAsia="Times New Roman"/>
          <w:color w:val="000000"/>
          <w:sz w:val="24"/>
          <w:lang w:val="it-IT"/>
        </w:rPr>
      </w:pPr>
      <w:r>
        <w:rPr>
          <w:rFonts w:eastAsia="Times New Roman"/>
          <w:color w:val="000000"/>
          <w:sz w:val="24"/>
          <w:lang w:val="it-IT"/>
        </w:rPr>
        <w:t>allegarlo alla fattura che rimetterà all’Ente, per la relativa liquidazione, alla scadenza del mese di riferimento.</w:t>
      </w:r>
    </w:p>
    <w:p w:rsidR="00BE5712" w:rsidRDefault="00C53BCD">
      <w:pPr>
        <w:spacing w:before="220" w:line="327"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L’assistenza in natura è alternativa ad altre forme di assistenza economica, al esclusione dell’assistenza economica straordinaria disciplinata dall’art. 17 del presente regolamento.</w:t>
      </w:r>
    </w:p>
    <w:p w:rsidR="00BE5712" w:rsidRDefault="00BE5712">
      <w:pPr>
        <w:sectPr w:rsidR="00BE5712">
          <w:pgSz w:w="11904" w:h="16843"/>
          <w:pgMar w:top="1740" w:right="1087" w:bottom="559" w:left="1097" w:header="720" w:footer="720" w:gutter="0"/>
          <w:cols w:space="720"/>
        </w:sectPr>
      </w:pPr>
    </w:p>
    <w:p w:rsidR="00BE5712" w:rsidRDefault="0085223F">
      <w:pPr>
        <w:spacing w:before="2" w:line="317" w:lineRule="exact"/>
        <w:textAlignment w:val="baseline"/>
        <w:rPr>
          <w:rFonts w:eastAsia="Times New Roman"/>
          <w:b/>
          <w:color w:val="000000"/>
          <w:sz w:val="28"/>
          <w:u w:val="single"/>
          <w:lang w:val="it-IT"/>
        </w:rPr>
      </w:pPr>
      <w:r>
        <w:rPr>
          <w:noProof/>
          <w:lang w:val="it-IT" w:eastAsia="it-IT"/>
        </w:rPr>
        <w:lastRenderedPageBreak/>
        <mc:AlternateContent>
          <mc:Choice Requires="wps">
            <w:drawing>
              <wp:anchor distT="0" distB="0" distL="0" distR="0" simplePos="0" relativeHeight="251671552" behindDoc="1" locked="0" layoutInCell="1" allowOverlap="1">
                <wp:simplePos x="0" y="0"/>
                <wp:positionH relativeFrom="page">
                  <wp:posOffset>6651625</wp:posOffset>
                </wp:positionH>
                <wp:positionV relativeFrom="page">
                  <wp:posOffset>10088880</wp:posOffset>
                </wp:positionV>
                <wp:extent cx="235585" cy="145415"/>
                <wp:effectExtent l="0" t="0" r="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5585"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19"/>
                                <w:sz w:val="20"/>
                                <w:lang w:val="it-IT"/>
                              </w:rPr>
                            </w:pPr>
                            <w:r>
                              <w:rPr>
                                <w:rFonts w:eastAsia="Times New Roman"/>
                                <w:color w:val="000000"/>
                                <w:spacing w:val="19"/>
                                <w:sz w:val="20"/>
                                <w:lang w:val="it-IT"/>
                              </w:rPr>
                              <w:t>31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56" type="#_x0000_t202" style="position:absolute;margin-left:523.75pt;margin-top:794.4pt;width:18.55pt;height:11.4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" filled="f" stroked="f">
                <v:textbox inset="0,0,0,0">
                  <w:txbxContent>
                    <w:p w:rsidR="007266AF" w:rsidRDefault="007266AF">
                      <w:pPr>
                        <w:spacing w:before="4" w:line="221" w:lineRule="exact"/>
                        <w:textAlignment w:val="baseline"/>
                        <w:rPr>
                          <w:rFonts w:eastAsia="Times New Roman"/>
                          <w:color w:val="000000"/>
                          <w:spacing w:val="19"/>
                          <w:sz w:val="20"/>
                          <w:lang w:val="it-IT"/>
                        </w:rPr>
                      </w:pPr>
                      <w:r>
                        <w:rPr>
                          <w:rFonts w:eastAsia="Times New Roman"/>
                          <w:color w:val="000000"/>
                          <w:spacing w:val="19"/>
                          <w:sz w:val="20"/>
                          <w:lang w:val="it-IT"/>
                        </w:rPr>
                        <w:t>31</w:t>
                      </w:r>
                    </w:p>
                  </w:txbxContent>
                </v:textbox>
                <w10:wrap type="square" anchorx="page" anchory="page"/>
              </v:shape>
            </w:pict>
          </mc:Fallback>
        </mc:AlternateContent>
      </w:r>
      <w:r w:rsidR="00C53BCD">
        <w:rPr>
          <w:rFonts w:eastAsia="Times New Roman"/>
          <w:b/>
          <w:color w:val="000000"/>
          <w:sz w:val="28"/>
          <w:u w:val="single"/>
          <w:lang w:val="it-IT"/>
        </w:rPr>
        <w:t xml:space="preserve">D)CONTRIBUTI AD ENTI ED ASSOCIAZIONI </w:t>
      </w:r>
    </w:p>
    <w:p w:rsidR="00BE5712" w:rsidRDefault="00C53BCD">
      <w:pPr>
        <w:spacing w:before="534" w:line="326"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Possono essere erogati contributi ad Enti morali pubblici e privati ad associazioni di volontariato operanti nel Comune da almeno un anno per iniziative di carattere sociale, didattico e culturale.</w:t>
      </w:r>
    </w:p>
    <w:p w:rsidR="00BE5712" w:rsidRDefault="00C53BCD">
      <w:pPr>
        <w:spacing w:before="29" w:line="592" w:lineRule="exact"/>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Le domande debbono pervenire almeno 15 giorni prima dall’inizio dell’attività stessa.</w:t>
      </w:r>
    </w:p>
    <w:p w:rsidR="00BE5712" w:rsidRDefault="00C53BCD">
      <w:pPr>
        <w:spacing w:before="3" w:line="583" w:lineRule="exact"/>
        <w:textAlignment w:val="baseline"/>
        <w:rPr>
          <w:rFonts w:eastAsia="Times New Roman"/>
          <w:b/>
          <w:color w:val="000000"/>
          <w:spacing w:val="2"/>
          <w:w w:val="95"/>
          <w:sz w:val="52"/>
          <w:lang w:val="it-IT"/>
        </w:rPr>
      </w:pPr>
      <w:r>
        <w:rPr>
          <w:rFonts w:eastAsia="Times New Roman"/>
          <w:b/>
          <w:color w:val="000000"/>
          <w:spacing w:val="2"/>
          <w:w w:val="95"/>
          <w:sz w:val="52"/>
          <w:lang w:val="it-IT"/>
        </w:rPr>
        <w:t>.</w:t>
      </w:r>
      <w:r>
        <w:rPr>
          <w:rFonts w:eastAsia="Times New Roman"/>
          <w:color w:val="000000"/>
          <w:spacing w:val="2"/>
          <w:sz w:val="24"/>
          <w:lang w:val="it-IT"/>
        </w:rPr>
        <w:t>Il contributo viene concesso a giudizio della G.M., la quale tiene conto della progettualità e del</w:t>
      </w:r>
    </w:p>
    <w:p w:rsidR="00BE5712" w:rsidRDefault="00C53BCD">
      <w:pPr>
        <w:spacing w:line="267" w:lineRule="exact"/>
        <w:textAlignment w:val="baseline"/>
        <w:rPr>
          <w:rFonts w:eastAsia="Times New Roman"/>
          <w:color w:val="000000"/>
          <w:sz w:val="24"/>
          <w:lang w:val="it-IT"/>
        </w:rPr>
      </w:pPr>
      <w:r>
        <w:rPr>
          <w:rFonts w:eastAsia="Times New Roman"/>
          <w:color w:val="000000"/>
          <w:sz w:val="24"/>
          <w:lang w:val="it-IT"/>
        </w:rPr>
        <w:t>tipo di utenza (anziani, minori, handicappati, tossicodipendenti, ecc.).</w:t>
      </w:r>
    </w:p>
    <w:p w:rsidR="00BE5712" w:rsidRDefault="00C53BCD">
      <w:pPr>
        <w:spacing w:before="2" w:line="275" w:lineRule="exact"/>
        <w:ind w:left="720"/>
        <w:textAlignment w:val="baseline"/>
        <w:rPr>
          <w:rFonts w:eastAsia="Times New Roman"/>
          <w:color w:val="000000"/>
          <w:sz w:val="24"/>
          <w:lang w:val="it-IT"/>
        </w:rPr>
      </w:pPr>
      <w:r>
        <w:rPr>
          <w:rFonts w:eastAsia="Times New Roman"/>
          <w:color w:val="000000"/>
          <w:sz w:val="24"/>
          <w:lang w:val="it-IT"/>
        </w:rPr>
        <w:t>La richiesta di contributo deve essere corredata dalla seguente documentazione:</w:t>
      </w:r>
    </w:p>
    <w:p w:rsidR="00BE5712" w:rsidRDefault="00C53BCD">
      <w:pPr>
        <w:numPr>
          <w:ilvl w:val="0"/>
          <w:numId w:val="22"/>
        </w:numPr>
        <w:tabs>
          <w:tab w:val="clear" w:pos="360"/>
          <w:tab w:val="left" w:pos="1080"/>
        </w:tabs>
        <w:spacing w:line="275" w:lineRule="exact"/>
        <w:ind w:left="1080" w:hanging="360"/>
        <w:textAlignment w:val="baseline"/>
        <w:rPr>
          <w:rFonts w:eastAsia="Times New Roman"/>
          <w:color w:val="000000"/>
          <w:sz w:val="24"/>
          <w:lang w:val="it-IT"/>
        </w:rPr>
      </w:pPr>
      <w:r>
        <w:rPr>
          <w:rFonts w:eastAsia="Times New Roman"/>
          <w:color w:val="000000"/>
          <w:sz w:val="24"/>
          <w:lang w:val="it-IT"/>
        </w:rPr>
        <w:t>preventivo dettagliato della spesa occorrente per lo svolgimento dell’iniziativa;</w:t>
      </w:r>
    </w:p>
    <w:p w:rsidR="00BE5712" w:rsidRDefault="00C53BCD">
      <w:pPr>
        <w:numPr>
          <w:ilvl w:val="0"/>
          <w:numId w:val="22"/>
        </w:numPr>
        <w:tabs>
          <w:tab w:val="clear" w:pos="360"/>
          <w:tab w:val="left" w:pos="1080"/>
        </w:tabs>
        <w:spacing w:before="6" w:line="273" w:lineRule="exact"/>
        <w:ind w:left="1080" w:hanging="360"/>
        <w:jc w:val="both"/>
        <w:textAlignment w:val="baseline"/>
        <w:rPr>
          <w:rFonts w:eastAsia="Times New Roman"/>
          <w:color w:val="000000"/>
          <w:sz w:val="24"/>
          <w:lang w:val="it-IT"/>
        </w:rPr>
      </w:pPr>
      <w:r>
        <w:rPr>
          <w:rFonts w:eastAsia="Times New Roman"/>
          <w:color w:val="000000"/>
          <w:sz w:val="24"/>
          <w:lang w:val="it-IT"/>
        </w:rPr>
        <w:t>relazione dettagliata dell’attività da eseguire integrata del programma con l’indicazione della data presunta di inizio, luogo di svolgimento e con la dimostrazione della particolare rilevanza di carattere sociale o culturale, ecc.</w:t>
      </w:r>
    </w:p>
    <w:p w:rsidR="00BE5712" w:rsidRDefault="00C53BCD">
      <w:pPr>
        <w:spacing w:before="29" w:line="583" w:lineRule="exact"/>
        <w:textAlignment w:val="baseline"/>
        <w:rPr>
          <w:rFonts w:eastAsia="Times New Roman"/>
          <w:b/>
          <w:color w:val="000000"/>
          <w:spacing w:val="9"/>
          <w:w w:val="95"/>
          <w:sz w:val="52"/>
          <w:lang w:val="it-IT"/>
        </w:rPr>
      </w:pPr>
      <w:r>
        <w:rPr>
          <w:rFonts w:eastAsia="Times New Roman"/>
          <w:b/>
          <w:color w:val="000000"/>
          <w:spacing w:val="9"/>
          <w:w w:val="95"/>
          <w:sz w:val="52"/>
          <w:lang w:val="it-IT"/>
        </w:rPr>
        <w:t>.</w:t>
      </w:r>
      <w:r>
        <w:rPr>
          <w:rFonts w:eastAsia="Times New Roman"/>
          <w:color w:val="000000"/>
          <w:spacing w:val="9"/>
          <w:sz w:val="24"/>
          <w:lang w:val="it-IT"/>
        </w:rPr>
        <w:t>Gli Enti ed Associazioni ammessi al contributo, potranno chiedere l’anticipo del 50% del</w:t>
      </w:r>
    </w:p>
    <w:p w:rsidR="00BE5712" w:rsidRDefault="00C53BCD">
      <w:pPr>
        <w:spacing w:line="273" w:lineRule="exact"/>
        <w:jc w:val="both"/>
        <w:textAlignment w:val="baseline"/>
        <w:rPr>
          <w:rFonts w:eastAsia="Times New Roman"/>
          <w:color w:val="000000"/>
          <w:sz w:val="24"/>
          <w:lang w:val="it-IT"/>
        </w:rPr>
      </w:pPr>
      <w:r>
        <w:rPr>
          <w:rFonts w:eastAsia="Times New Roman"/>
          <w:color w:val="000000"/>
          <w:sz w:val="24"/>
          <w:lang w:val="it-IT"/>
        </w:rPr>
        <w:t xml:space="preserve">contributo concesso, mentre la restante parte, a saldo, verrà erogata ad attività ultimata e dietro presentazione di rendiconto della spesa sostenuta (fatture, scontrini fiscali), dichiarazione del legale rappresentante, resa sotto la propria personale responsabilità, che attesti l’effettiva rispondenza delle spese effettuate per lo svolgimento </w:t>
      </w:r>
      <w:proofErr w:type="spellStart"/>
      <w:r>
        <w:rPr>
          <w:rFonts w:eastAsia="Times New Roman"/>
          <w:color w:val="000000"/>
          <w:sz w:val="24"/>
          <w:lang w:val="it-IT"/>
        </w:rPr>
        <w:t>della attività</w:t>
      </w:r>
      <w:proofErr w:type="spellEnd"/>
      <w:r>
        <w:rPr>
          <w:rFonts w:eastAsia="Times New Roman"/>
          <w:color w:val="000000"/>
          <w:sz w:val="24"/>
          <w:lang w:val="it-IT"/>
        </w:rPr>
        <w:t xml:space="preserve"> stessa.</w:t>
      </w:r>
    </w:p>
    <w:p w:rsidR="00BE5712" w:rsidRDefault="00C53BCD">
      <w:pPr>
        <w:spacing w:before="29" w:line="580" w:lineRule="exact"/>
        <w:jc w:val="both"/>
        <w:textAlignment w:val="baseline"/>
        <w:rPr>
          <w:rFonts w:eastAsia="Times New Roman"/>
          <w:b/>
          <w:color w:val="000000"/>
          <w:spacing w:val="5"/>
          <w:w w:val="95"/>
          <w:sz w:val="52"/>
          <w:lang w:val="it-IT"/>
        </w:rPr>
      </w:pPr>
      <w:r>
        <w:rPr>
          <w:rFonts w:eastAsia="Times New Roman"/>
          <w:b/>
          <w:color w:val="000000"/>
          <w:spacing w:val="5"/>
          <w:w w:val="95"/>
          <w:sz w:val="52"/>
          <w:lang w:val="it-IT"/>
        </w:rPr>
        <w:t>.</w:t>
      </w:r>
      <w:r>
        <w:rPr>
          <w:rFonts w:eastAsia="Times New Roman"/>
          <w:color w:val="000000"/>
          <w:spacing w:val="5"/>
          <w:sz w:val="24"/>
          <w:lang w:val="it-IT"/>
        </w:rPr>
        <w:t>In casi eccezionali potranno essere ammessi a contributo enti o Associazioni di rilevante fini</w:t>
      </w:r>
    </w:p>
    <w:p w:rsidR="00BE5712" w:rsidRDefault="00C53BCD">
      <w:pPr>
        <w:spacing w:line="272" w:lineRule="exact"/>
        <w:jc w:val="both"/>
        <w:textAlignment w:val="baseline"/>
        <w:rPr>
          <w:rFonts w:eastAsia="Times New Roman"/>
          <w:color w:val="000000"/>
          <w:sz w:val="24"/>
          <w:lang w:val="it-IT"/>
        </w:rPr>
      </w:pPr>
      <w:r>
        <w:rPr>
          <w:rFonts w:eastAsia="Times New Roman"/>
          <w:color w:val="000000"/>
          <w:sz w:val="24"/>
          <w:lang w:val="it-IT"/>
        </w:rPr>
        <w:t>sociali e umanitari che operano senza scopo di lucro a favore di varie collettività: in tal caso può essere concesso il contributo indipendentemente dalla presentazione della spesa occorrente per l’iniziativa, ma sulla base della rilevanza sociale e territoriale del progetto e dell’attività svolta.</w:t>
      </w:r>
    </w:p>
    <w:p w:rsidR="00BE5712" w:rsidRDefault="00C53BCD">
      <w:pPr>
        <w:spacing w:before="29" w:line="580"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Nelle predette iniziative rientra altresì, in via straordinaria, la realizzazione di progetti predisposti</w:t>
      </w:r>
    </w:p>
    <w:p w:rsidR="00BE5712" w:rsidRDefault="00C53BCD">
      <w:pPr>
        <w:spacing w:line="273" w:lineRule="exact"/>
        <w:jc w:val="both"/>
        <w:textAlignment w:val="baseline"/>
        <w:rPr>
          <w:rFonts w:eastAsia="Times New Roman"/>
          <w:color w:val="000000"/>
          <w:sz w:val="24"/>
          <w:lang w:val="it-IT"/>
        </w:rPr>
      </w:pPr>
      <w:r>
        <w:rPr>
          <w:rFonts w:eastAsia="Times New Roman"/>
          <w:color w:val="000000"/>
          <w:sz w:val="24"/>
          <w:lang w:val="it-IT"/>
        </w:rPr>
        <w:t>dall’Ufficio di Servizio Sociale del Comune previa segnalazione dei Servizi competenti (servizio salute mentale, SERT, tribunale per i minorenni, ecc.). Per la realizzazione dei predetti progetti l’Ufficio si potrà avvalere della collaborazione delle associazioni di volontariato, presenti nel Comune, con esperienze maturate nel settore, previa richiesta formale di disponibilità.</w:t>
      </w:r>
    </w:p>
    <w:p w:rsidR="00BE5712" w:rsidRDefault="00BE5712">
      <w:pPr>
        <w:sectPr w:rsidR="00BE5712">
          <w:pgSz w:w="11904" w:h="16843"/>
          <w:pgMar w:top="2400" w:right="1085" w:bottom="559" w:left="1099" w:header="720" w:footer="720" w:gutter="0"/>
          <w:cols w:space="720"/>
        </w:sectPr>
      </w:pPr>
    </w:p>
    <w:p w:rsidR="00BE5712" w:rsidRDefault="0085223F">
      <w:pPr>
        <w:spacing w:line="313"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72576" behindDoc="1" locked="0" layoutInCell="1" allowOverlap="1">
                <wp:simplePos x="0" y="0"/>
                <wp:positionH relativeFrom="page">
                  <wp:posOffset>6651625</wp:posOffset>
                </wp:positionH>
                <wp:positionV relativeFrom="page">
                  <wp:posOffset>10088880</wp:posOffset>
                </wp:positionV>
                <wp:extent cx="247650" cy="145415"/>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5"/>
                                <w:sz w:val="20"/>
                                <w:lang w:val="it-IT"/>
                              </w:rPr>
                            </w:pPr>
                            <w:r>
                              <w:rPr>
                                <w:rFonts w:eastAsia="Times New Roman"/>
                                <w:color w:val="000000"/>
                                <w:spacing w:val="25"/>
                                <w:sz w:val="20"/>
                                <w:lang w:val="it-IT"/>
                              </w:rPr>
                              <w:t>32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57" type="#_x0000_t202" style="position:absolute;left:0;text-align:left;margin-left:523.75pt;margin-top:794.4pt;width:19.5pt;height:11.45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g1CrwIAALA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" filled="f" stroked="f">
                <v:textbox inset="0,0,0,0">
                  <w:txbxContent>
                    <w:p w:rsidR="007266AF" w:rsidRDefault="007266AF">
                      <w:pPr>
                        <w:spacing w:before="4" w:line="221" w:lineRule="exact"/>
                        <w:textAlignment w:val="baseline"/>
                        <w:rPr>
                          <w:rFonts w:eastAsia="Times New Roman"/>
                          <w:color w:val="000000"/>
                          <w:spacing w:val="25"/>
                          <w:sz w:val="20"/>
                          <w:lang w:val="it-IT"/>
                        </w:rPr>
                      </w:pPr>
                      <w:r>
                        <w:rPr>
                          <w:rFonts w:eastAsia="Times New Roman"/>
                          <w:color w:val="000000"/>
                          <w:spacing w:val="25"/>
                          <w:sz w:val="20"/>
                          <w:lang w:val="it-IT"/>
                        </w:rPr>
                        <w:t>32</w:t>
                      </w:r>
                    </w:p>
                  </w:txbxContent>
                </v:textbox>
                <w10:wrap type="square" anchorx="page" anchory="page"/>
              </v:shape>
            </w:pict>
          </mc:Fallback>
        </mc:AlternateContent>
      </w:r>
      <w:r w:rsidR="00C53BCD">
        <w:rPr>
          <w:rFonts w:eastAsia="Times New Roman"/>
          <w:b/>
          <w:color w:val="000000"/>
          <w:sz w:val="28"/>
          <w:lang w:val="it-IT"/>
        </w:rPr>
        <w:t>COMMISSIONE CONSULTIVA</w:t>
      </w:r>
    </w:p>
    <w:p w:rsidR="00BE5712" w:rsidRDefault="00C53BCD">
      <w:pPr>
        <w:spacing w:before="645" w:line="273" w:lineRule="exact"/>
        <w:jc w:val="both"/>
        <w:textAlignment w:val="baseline"/>
        <w:rPr>
          <w:rFonts w:eastAsia="Times New Roman"/>
          <w:color w:val="000000"/>
          <w:sz w:val="24"/>
          <w:lang w:val="it-IT"/>
        </w:rPr>
      </w:pPr>
      <w:r>
        <w:rPr>
          <w:rFonts w:eastAsia="Times New Roman"/>
          <w:color w:val="000000"/>
          <w:sz w:val="24"/>
          <w:lang w:val="it-IT"/>
        </w:rPr>
        <w:t>Al fine dell’applicazione del presente regolamento potrà essere istituita una “Commissione consultiva servizi sociali”, nominata dal Sindaco ai sensi dell’art. 4 L.R. 20.08.94 n. 32.</w:t>
      </w:r>
    </w:p>
    <w:p w:rsidR="00BE5712" w:rsidRDefault="00C53BCD">
      <w:pPr>
        <w:spacing w:before="565" w:line="313" w:lineRule="exact"/>
        <w:jc w:val="center"/>
        <w:textAlignment w:val="baseline"/>
        <w:rPr>
          <w:rFonts w:eastAsia="Times New Roman"/>
          <w:b/>
          <w:color w:val="000000"/>
          <w:sz w:val="28"/>
          <w:lang w:val="it-IT"/>
        </w:rPr>
      </w:pPr>
      <w:r>
        <w:rPr>
          <w:rFonts w:eastAsia="Times New Roman"/>
          <w:b/>
          <w:color w:val="000000"/>
          <w:sz w:val="28"/>
          <w:lang w:val="it-IT"/>
        </w:rPr>
        <w:t>ISTRUTTORIA DELLE RICHIESTE DI CONTRIBUTI</w:t>
      </w:r>
    </w:p>
    <w:p w:rsidR="00BE5712" w:rsidRDefault="00C53BCD">
      <w:pPr>
        <w:spacing w:before="667" w:line="583" w:lineRule="exact"/>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Per l’esame e l’istruttoria di tutte le richieste di assistenza di cui al presente regolamento, l’Ufficio</w:t>
      </w:r>
    </w:p>
    <w:p w:rsidR="00BE5712" w:rsidRDefault="00C53BCD">
      <w:pPr>
        <w:spacing w:line="273" w:lineRule="exact"/>
        <w:jc w:val="both"/>
        <w:textAlignment w:val="baseline"/>
        <w:rPr>
          <w:rFonts w:eastAsia="Times New Roman"/>
          <w:color w:val="000000"/>
          <w:sz w:val="24"/>
          <w:lang w:val="it-IT"/>
        </w:rPr>
      </w:pPr>
      <w:r>
        <w:rPr>
          <w:rFonts w:eastAsia="Times New Roman"/>
          <w:color w:val="000000"/>
          <w:sz w:val="24"/>
          <w:lang w:val="it-IT"/>
        </w:rPr>
        <w:t>di servizio sociale ha facoltà di avvalersi, oltre che della relazione dell’assistente sociale, anche delle informazioni dei vigili urbani, limitatamente alla verifica delle condizioni economiche, lavorative e abitative dei soggetti/nuclei familiari interessati.</w:t>
      </w:r>
    </w:p>
    <w:p w:rsidR="00BE5712" w:rsidRDefault="00C53BCD">
      <w:pPr>
        <w:spacing w:before="211" w:line="331"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Potranno essere richieste informazioni agli Uffici di collocamento e ad altri Enti pubblici, ai fini della verifica o dell’acquisizione di elementi necessari od utili per la relativa attività istruttoria.</w:t>
      </w:r>
    </w:p>
    <w:p w:rsidR="00BE5712" w:rsidRDefault="00C53BCD">
      <w:pPr>
        <w:spacing w:before="495" w:line="326"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Eventuali più istanze di assistenza provenienti da soggetti appartenenti allo stesso nucleo familiare o di convivenza di tipo familiare saranno unificate ai fini istruttori.</w:t>
      </w:r>
    </w:p>
    <w:p w:rsidR="00BE5712" w:rsidRDefault="00C53BCD">
      <w:pPr>
        <w:spacing w:before="302" w:line="582" w:lineRule="exact"/>
        <w:jc w:val="both"/>
        <w:textAlignment w:val="baseline"/>
        <w:rPr>
          <w:rFonts w:eastAsia="Times New Roman"/>
          <w:b/>
          <w:color w:val="000000"/>
          <w:spacing w:val="7"/>
          <w:w w:val="95"/>
          <w:sz w:val="52"/>
          <w:lang w:val="it-IT"/>
        </w:rPr>
      </w:pPr>
      <w:r>
        <w:rPr>
          <w:rFonts w:eastAsia="Times New Roman"/>
          <w:b/>
          <w:color w:val="000000"/>
          <w:spacing w:val="7"/>
          <w:w w:val="95"/>
          <w:sz w:val="52"/>
          <w:lang w:val="it-IT"/>
        </w:rPr>
        <w:t>.</w:t>
      </w:r>
      <w:r>
        <w:rPr>
          <w:rFonts w:eastAsia="Times New Roman"/>
          <w:color w:val="000000"/>
          <w:spacing w:val="7"/>
          <w:sz w:val="24"/>
          <w:lang w:val="it-IT"/>
        </w:rPr>
        <w:t>Il procedimento amministrativo inerente alle pratiche discendenti dal presente regolamento</w:t>
      </w:r>
    </w:p>
    <w:p w:rsidR="00BE5712" w:rsidRDefault="00C53BCD">
      <w:pPr>
        <w:spacing w:line="271" w:lineRule="exact"/>
        <w:jc w:val="both"/>
        <w:textAlignment w:val="baseline"/>
        <w:rPr>
          <w:rFonts w:eastAsia="Times New Roman"/>
          <w:color w:val="000000"/>
          <w:sz w:val="24"/>
          <w:lang w:val="it-IT"/>
        </w:rPr>
      </w:pPr>
      <w:r>
        <w:rPr>
          <w:rFonts w:eastAsia="Times New Roman"/>
          <w:color w:val="000000"/>
          <w:sz w:val="24"/>
          <w:lang w:val="it-IT"/>
        </w:rPr>
        <w:t>soggiace comunque alla normativa dettata in materia dalla L.R. n. 10/1991 e dal regolamento comunale dei procedimenti amministrativi.</w:t>
      </w:r>
    </w:p>
    <w:p w:rsidR="00BE5712" w:rsidRDefault="00C53BCD">
      <w:pPr>
        <w:spacing w:before="557" w:line="321" w:lineRule="exact"/>
        <w:jc w:val="center"/>
        <w:textAlignment w:val="baseline"/>
        <w:rPr>
          <w:rFonts w:eastAsia="Times New Roman"/>
          <w:b/>
          <w:color w:val="000000"/>
          <w:sz w:val="28"/>
          <w:lang w:val="it-IT"/>
        </w:rPr>
      </w:pPr>
      <w:r>
        <w:rPr>
          <w:rFonts w:eastAsia="Times New Roman"/>
          <w:b/>
          <w:color w:val="000000"/>
          <w:sz w:val="28"/>
          <w:lang w:val="it-IT"/>
        </w:rPr>
        <w:t xml:space="preserve">PROVVEDIMENTO EROGATIVO </w:t>
      </w:r>
      <w:r>
        <w:rPr>
          <w:rFonts w:eastAsia="Times New Roman"/>
          <w:b/>
          <w:color w:val="000000"/>
          <w:sz w:val="28"/>
          <w:lang w:val="it-IT"/>
        </w:rPr>
        <w:br/>
        <w:t>DEGLI INTERVENTI ASSISTENZIALI</w:t>
      </w:r>
    </w:p>
    <w:p w:rsidR="00BE5712" w:rsidRDefault="00C53BCD">
      <w:pPr>
        <w:spacing w:before="644" w:line="276" w:lineRule="exact"/>
        <w:jc w:val="both"/>
        <w:textAlignment w:val="baseline"/>
        <w:rPr>
          <w:rFonts w:eastAsia="Times New Roman"/>
          <w:color w:val="000000"/>
          <w:sz w:val="24"/>
          <w:lang w:val="it-IT"/>
        </w:rPr>
      </w:pPr>
      <w:r>
        <w:rPr>
          <w:rFonts w:eastAsia="Times New Roman"/>
          <w:color w:val="000000"/>
          <w:sz w:val="24"/>
          <w:lang w:val="it-IT"/>
        </w:rPr>
        <w:t>Nei casi in cui sussista a carico l’obbligo, sancito da disposizioni di legge o regolamenti, di intraprendere il procedimento amministrativo a seguito di istanza d’ufficio, il procedimento stesso deve concludersi mediante l’adozione di un provvedimento espresso entro e non oltre giorni 30 dalla presentazione dell’istanza.</w:t>
      </w:r>
    </w:p>
    <w:p w:rsidR="00BE5712" w:rsidRDefault="00C53BCD">
      <w:pPr>
        <w:spacing w:before="302" w:line="580" w:lineRule="exact"/>
        <w:jc w:val="both"/>
        <w:textAlignment w:val="baseline"/>
        <w:rPr>
          <w:rFonts w:eastAsia="Times New Roman"/>
          <w:b/>
          <w:color w:val="000000"/>
          <w:spacing w:val="-1"/>
          <w:w w:val="95"/>
          <w:sz w:val="52"/>
          <w:lang w:val="it-IT"/>
        </w:rPr>
      </w:pPr>
      <w:r>
        <w:rPr>
          <w:rFonts w:eastAsia="Times New Roman"/>
          <w:b/>
          <w:color w:val="000000"/>
          <w:spacing w:val="-1"/>
          <w:w w:val="95"/>
          <w:sz w:val="52"/>
          <w:lang w:val="it-IT"/>
        </w:rPr>
        <w:t xml:space="preserve">. </w:t>
      </w:r>
      <w:r>
        <w:rPr>
          <w:rFonts w:eastAsia="Times New Roman"/>
          <w:color w:val="000000"/>
          <w:spacing w:val="-1"/>
          <w:sz w:val="24"/>
          <w:lang w:val="it-IT"/>
        </w:rPr>
        <w:t>Di norma ad ogni istanza posta in istruttoria deve seguire, al termine dell’attività istruttoria stessa,</w:t>
      </w:r>
    </w:p>
    <w:p w:rsidR="00BE5712" w:rsidRDefault="00C53BCD">
      <w:pPr>
        <w:spacing w:line="265" w:lineRule="exact"/>
        <w:textAlignment w:val="baseline"/>
        <w:rPr>
          <w:rFonts w:eastAsia="Times New Roman"/>
          <w:color w:val="000000"/>
          <w:sz w:val="24"/>
          <w:lang w:val="it-IT"/>
        </w:rPr>
      </w:pPr>
      <w:r>
        <w:rPr>
          <w:rFonts w:eastAsia="Times New Roman"/>
          <w:color w:val="000000"/>
          <w:sz w:val="24"/>
          <w:lang w:val="it-IT"/>
        </w:rPr>
        <w:t>apposito provvedimento.</w:t>
      </w:r>
    </w:p>
    <w:p w:rsidR="00BE5712" w:rsidRDefault="00C53BCD">
      <w:pPr>
        <w:spacing w:before="3" w:line="275" w:lineRule="exact"/>
        <w:jc w:val="both"/>
        <w:textAlignment w:val="baseline"/>
        <w:rPr>
          <w:rFonts w:eastAsia="Times New Roman"/>
          <w:color w:val="000000"/>
          <w:sz w:val="24"/>
          <w:lang w:val="it-IT"/>
        </w:rPr>
      </w:pPr>
      <w:r>
        <w:rPr>
          <w:rFonts w:eastAsia="Times New Roman"/>
          <w:color w:val="000000"/>
          <w:sz w:val="24"/>
          <w:lang w:val="it-IT"/>
        </w:rPr>
        <w:t>E’ però consentito di esitare più istanze mirate ad ottenere lo stesso tipo di intervento assistenziale adottando un solo provvedimento a condizione che dal contesto dello stesso si evincano i seguenti elementi:</w:t>
      </w:r>
    </w:p>
    <w:p w:rsidR="00BE5712" w:rsidRDefault="00C53BCD">
      <w:pPr>
        <w:numPr>
          <w:ilvl w:val="0"/>
          <w:numId w:val="23"/>
        </w:numPr>
        <w:spacing w:line="275" w:lineRule="exact"/>
        <w:ind w:left="0"/>
        <w:textAlignment w:val="baseline"/>
        <w:rPr>
          <w:rFonts w:eastAsia="Times New Roman"/>
          <w:color w:val="000000"/>
          <w:sz w:val="24"/>
          <w:lang w:val="it-IT"/>
        </w:rPr>
      </w:pPr>
      <w:r>
        <w:rPr>
          <w:rFonts w:eastAsia="Times New Roman"/>
          <w:color w:val="000000"/>
          <w:sz w:val="24"/>
          <w:lang w:val="it-IT"/>
        </w:rPr>
        <w:t>estremi delle istanze e generalità dei richiedenti;</w:t>
      </w:r>
    </w:p>
    <w:p w:rsidR="00BE5712" w:rsidRDefault="00C53BCD">
      <w:pPr>
        <w:numPr>
          <w:ilvl w:val="0"/>
          <w:numId w:val="23"/>
        </w:numPr>
        <w:spacing w:before="2" w:line="277" w:lineRule="exact"/>
        <w:ind w:left="0"/>
        <w:textAlignment w:val="baseline"/>
        <w:rPr>
          <w:rFonts w:eastAsia="Times New Roman"/>
          <w:color w:val="000000"/>
          <w:sz w:val="24"/>
          <w:lang w:val="it-IT"/>
        </w:rPr>
      </w:pPr>
      <w:r>
        <w:rPr>
          <w:rFonts w:eastAsia="Times New Roman"/>
          <w:color w:val="000000"/>
          <w:sz w:val="24"/>
          <w:lang w:val="it-IT"/>
        </w:rPr>
        <w:t>esito dell’istruttoria con riferimento alle singole istanze;</w:t>
      </w:r>
    </w:p>
    <w:p w:rsidR="00BE5712" w:rsidRDefault="00BE5712">
      <w:pPr>
        <w:sectPr w:rsidR="00BE5712">
          <w:pgSz w:w="11904" w:h="16843"/>
          <w:pgMar w:top="2080" w:right="1087" w:bottom="559" w:left="1097" w:header="720" w:footer="720" w:gutter="0"/>
          <w:cols w:space="720"/>
        </w:sectPr>
      </w:pPr>
    </w:p>
    <w:p w:rsidR="00BE5712" w:rsidRDefault="0085223F">
      <w:pPr>
        <w:spacing w:before="22" w:line="276" w:lineRule="exact"/>
        <w:ind w:left="360" w:hanging="360"/>
        <w:jc w:val="both"/>
        <w:textAlignment w:val="baseline"/>
        <w:rPr>
          <w:rFonts w:eastAsia="Times New Roman"/>
          <w:color w:val="000000"/>
          <w:spacing w:val="2"/>
          <w:sz w:val="24"/>
          <w:lang w:val="it-IT"/>
        </w:rPr>
      </w:pPr>
      <w:r>
        <w:rPr>
          <w:noProof/>
          <w:lang w:val="it-IT" w:eastAsia="it-IT"/>
        </w:rPr>
        <w:lastRenderedPageBreak/>
        <mc:AlternateContent>
          <mc:Choice Requires="wps">
            <w:drawing>
              <wp:anchor distT="0" distB="0" distL="0" distR="0" simplePos="0" relativeHeight="251673600" behindDoc="1" locked="0" layoutInCell="1" allowOverlap="1">
                <wp:simplePos x="0" y="0"/>
                <wp:positionH relativeFrom="page">
                  <wp:posOffset>6651625</wp:posOffset>
                </wp:positionH>
                <wp:positionV relativeFrom="page">
                  <wp:posOffset>10083165</wp:posOffset>
                </wp:positionV>
                <wp:extent cx="241935" cy="153035"/>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1935"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13" w:line="221" w:lineRule="exact"/>
                              <w:textAlignment w:val="baseline"/>
                              <w:rPr>
                                <w:rFonts w:eastAsia="Times New Roman"/>
                                <w:color w:val="000000"/>
                                <w:spacing w:val="22"/>
                                <w:sz w:val="20"/>
                                <w:lang w:val="it-IT"/>
                              </w:rPr>
                            </w:pPr>
                            <w:r>
                              <w:rPr>
                                <w:rFonts w:eastAsia="Times New Roman"/>
                                <w:color w:val="000000"/>
                                <w:spacing w:val="22"/>
                                <w:sz w:val="20"/>
                                <w:lang w:val="it-IT"/>
                              </w:rPr>
                              <w:t>33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58" type="#_x0000_t202" style="position:absolute;left:0;text-align:left;margin-left:523.75pt;margin-top:793.95pt;width:19.05pt;height:12.05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" filled="f" stroked="f">
                <v:textbox inset="0,0,0,0">
                  <w:txbxContent>
                    <w:p w:rsidR="007266AF" w:rsidRDefault="007266AF">
                      <w:pPr>
                        <w:spacing w:before="13" w:line="221" w:lineRule="exact"/>
                        <w:textAlignment w:val="baseline"/>
                        <w:rPr>
                          <w:rFonts w:eastAsia="Times New Roman"/>
                          <w:color w:val="000000"/>
                          <w:spacing w:val="22"/>
                          <w:sz w:val="20"/>
                          <w:lang w:val="it-IT"/>
                        </w:rPr>
                      </w:pPr>
                      <w:r>
                        <w:rPr>
                          <w:rFonts w:eastAsia="Times New Roman"/>
                          <w:color w:val="000000"/>
                          <w:spacing w:val="22"/>
                          <w:sz w:val="20"/>
                          <w:lang w:val="it-IT"/>
                        </w:rPr>
                        <w:t>33</w:t>
                      </w:r>
                    </w:p>
                  </w:txbxContent>
                </v:textbox>
                <w10:wrap type="square" anchorx="page" anchory="page"/>
              </v:shape>
            </w:pict>
          </mc:Fallback>
        </mc:AlternateContent>
      </w:r>
      <w:r w:rsidR="00C53BCD">
        <w:rPr>
          <w:rFonts w:eastAsia="Times New Roman"/>
          <w:color w:val="000000"/>
          <w:spacing w:val="2"/>
          <w:sz w:val="24"/>
          <w:lang w:val="it-IT"/>
        </w:rPr>
        <w:t>c) esplicitazione dei criteri e delle modalità di quantificazione di ogni singolo intervento assistenziale con riferimento alla normativa dettata dal presente regolamento e con specificazione delle motivazioni che hanno determinato eventuali trattamenti differenziati.</w:t>
      </w:r>
    </w:p>
    <w:p w:rsidR="009D5C15" w:rsidRDefault="00C53BCD" w:rsidP="009D5C15">
      <w:pPr>
        <w:spacing w:before="608" w:line="313" w:lineRule="exact"/>
        <w:jc w:val="center"/>
        <w:textAlignment w:val="baseline"/>
        <w:rPr>
          <w:rFonts w:eastAsia="Times New Roman"/>
          <w:b/>
          <w:color w:val="000000"/>
          <w:sz w:val="28"/>
          <w:lang w:val="it-IT"/>
        </w:rPr>
      </w:pPr>
      <w:r>
        <w:rPr>
          <w:rFonts w:eastAsia="Times New Roman"/>
          <w:b/>
          <w:color w:val="000000"/>
          <w:sz w:val="28"/>
          <w:lang w:val="it-IT"/>
        </w:rPr>
        <w:t>EVENTUALE GRADUATORIA DEI BENEFICIARI</w:t>
      </w:r>
    </w:p>
    <w:p w:rsidR="00BE5712" w:rsidRDefault="00C53BCD" w:rsidP="009D5C15">
      <w:pPr>
        <w:spacing w:before="608" w:line="313" w:lineRule="exact"/>
        <w:jc w:val="center"/>
        <w:textAlignment w:val="baseline"/>
        <w:rPr>
          <w:rFonts w:eastAsia="Times New Roman"/>
          <w:b/>
          <w:color w:val="000000"/>
          <w:spacing w:val="11"/>
          <w:w w:val="95"/>
          <w:sz w:val="52"/>
          <w:lang w:val="it-IT"/>
        </w:rPr>
      </w:pPr>
      <w:r>
        <w:rPr>
          <w:rFonts w:eastAsia="Times New Roman"/>
          <w:b/>
          <w:color w:val="000000"/>
          <w:spacing w:val="11"/>
          <w:w w:val="95"/>
          <w:sz w:val="52"/>
          <w:lang w:val="it-IT"/>
        </w:rPr>
        <w:t>.</w:t>
      </w:r>
      <w:r>
        <w:rPr>
          <w:rFonts w:eastAsia="Times New Roman"/>
          <w:color w:val="000000"/>
          <w:spacing w:val="11"/>
          <w:sz w:val="24"/>
          <w:lang w:val="it-IT"/>
        </w:rPr>
        <w:t>Nel caso in cui fosse necessario redigere la graduatoria dei soggetti ammessi a fruire di</w:t>
      </w:r>
    </w:p>
    <w:p w:rsidR="00BE5712" w:rsidRDefault="00C53BCD">
      <w:pPr>
        <w:spacing w:line="272" w:lineRule="exact"/>
        <w:jc w:val="both"/>
        <w:textAlignment w:val="baseline"/>
        <w:rPr>
          <w:rFonts w:eastAsia="Times New Roman"/>
          <w:color w:val="000000"/>
          <w:sz w:val="24"/>
          <w:lang w:val="it-IT"/>
        </w:rPr>
      </w:pPr>
      <w:r>
        <w:rPr>
          <w:rFonts w:eastAsia="Times New Roman"/>
          <w:color w:val="000000"/>
          <w:sz w:val="24"/>
          <w:lang w:val="it-IT"/>
        </w:rPr>
        <w:t>determinati trattamenti assistenziali, questa verrà predisposta dall’Ufficio Servizio Sociale, a conclusione dell’attività istruttoria, e sarà sottoscritta dal Responsabile del Servizio e/o dall’Assistente Sociale.</w:t>
      </w:r>
    </w:p>
    <w:p w:rsidR="00BE5712" w:rsidRDefault="00C53BCD">
      <w:pPr>
        <w:spacing w:before="490" w:line="331"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La graduatoria di cui al precedente comma sarà approvata dall’Organo dell’Ente competente a termini di statuto e produrrà effetti successivamente all’esecutività del relativo provvedimento.</w:t>
      </w:r>
    </w:p>
    <w:p w:rsidR="00BE5712" w:rsidRDefault="00C53BCD">
      <w:pPr>
        <w:spacing w:before="1251" w:line="313" w:lineRule="exact"/>
        <w:jc w:val="center"/>
        <w:textAlignment w:val="baseline"/>
        <w:rPr>
          <w:rFonts w:eastAsia="Times New Roman"/>
          <w:b/>
          <w:color w:val="000000"/>
          <w:sz w:val="28"/>
          <w:lang w:val="it-IT"/>
        </w:rPr>
      </w:pPr>
      <w:r>
        <w:rPr>
          <w:rFonts w:eastAsia="Times New Roman"/>
          <w:b/>
          <w:color w:val="000000"/>
          <w:sz w:val="28"/>
          <w:lang w:val="it-IT"/>
        </w:rPr>
        <w:t>COMPETENZE DELLA GIUNTA</w:t>
      </w:r>
    </w:p>
    <w:p w:rsidR="00BE5712" w:rsidRDefault="00C53BCD">
      <w:pPr>
        <w:spacing w:before="668" w:line="582" w:lineRule="exact"/>
        <w:textAlignment w:val="baseline"/>
        <w:rPr>
          <w:rFonts w:eastAsia="Times New Roman"/>
          <w:b/>
          <w:color w:val="000000"/>
          <w:spacing w:val="1"/>
          <w:w w:val="95"/>
          <w:sz w:val="52"/>
          <w:lang w:val="it-IT"/>
        </w:rPr>
      </w:pPr>
      <w:r>
        <w:rPr>
          <w:rFonts w:eastAsia="Times New Roman"/>
          <w:b/>
          <w:color w:val="000000"/>
          <w:spacing w:val="1"/>
          <w:w w:val="95"/>
          <w:sz w:val="52"/>
          <w:lang w:val="it-IT"/>
        </w:rPr>
        <w:t>.</w:t>
      </w:r>
      <w:r>
        <w:rPr>
          <w:rFonts w:eastAsia="Times New Roman"/>
          <w:color w:val="000000"/>
          <w:spacing w:val="1"/>
          <w:sz w:val="24"/>
          <w:lang w:val="it-IT"/>
        </w:rPr>
        <w:t>La competenza a disporre i contributi e i benefici assistenziali previsti dal presente regolamento,</w:t>
      </w:r>
    </w:p>
    <w:p w:rsidR="00BE5712" w:rsidRDefault="00C53BCD">
      <w:pPr>
        <w:spacing w:line="273" w:lineRule="exact"/>
        <w:jc w:val="both"/>
        <w:textAlignment w:val="baseline"/>
        <w:rPr>
          <w:rFonts w:eastAsia="Times New Roman"/>
          <w:color w:val="000000"/>
          <w:sz w:val="24"/>
          <w:lang w:val="it-IT"/>
        </w:rPr>
      </w:pPr>
      <w:r>
        <w:rPr>
          <w:rFonts w:eastAsia="Times New Roman"/>
          <w:color w:val="000000"/>
          <w:sz w:val="24"/>
          <w:lang w:val="it-IT"/>
        </w:rPr>
        <w:t>in relazione al disposto dell’art. 15 – 1° comma sub lettera “b” della legge regionale n. 44/1991, nonché della legge n. 127/1997 (Legge Bassanini) – in Sicilia (L.R. n. 23/98) e circolare assessoriale n. 2 del 29.1.99 appartiene alla Giunta Comunale.</w:t>
      </w:r>
    </w:p>
    <w:p w:rsidR="00BE5712" w:rsidRDefault="00C53BCD">
      <w:pPr>
        <w:spacing w:line="276" w:lineRule="exact"/>
        <w:ind w:left="360"/>
        <w:jc w:val="both"/>
        <w:textAlignment w:val="baseline"/>
        <w:rPr>
          <w:rFonts w:eastAsia="Times New Roman"/>
          <w:color w:val="000000"/>
          <w:spacing w:val="1"/>
          <w:sz w:val="24"/>
          <w:lang w:val="it-IT"/>
        </w:rPr>
      </w:pPr>
      <w:r>
        <w:rPr>
          <w:rFonts w:eastAsia="Times New Roman"/>
          <w:color w:val="000000"/>
          <w:spacing w:val="1"/>
          <w:sz w:val="24"/>
          <w:lang w:val="it-IT"/>
        </w:rPr>
        <w:t>In materia di assistenza economica e per tutti gli altri interventi assistenziali, la Giunta è tenuta ad esaminare la relativa proposta di deliberazione munita dai pareri prescritti dall’art. 53 della legge n. 142/90, come recepita dalla legge regionale n. 48/41 – entro 15 giorni dalla sua presentazione.</w:t>
      </w:r>
    </w:p>
    <w:p w:rsidR="00BE5712" w:rsidRDefault="00C53BCD">
      <w:pPr>
        <w:spacing w:before="302" w:line="580" w:lineRule="exact"/>
        <w:textAlignment w:val="baseline"/>
        <w:rPr>
          <w:rFonts w:eastAsia="Times New Roman"/>
          <w:b/>
          <w:color w:val="000000"/>
          <w:spacing w:val="-1"/>
          <w:w w:val="95"/>
          <w:sz w:val="52"/>
          <w:lang w:val="it-IT"/>
        </w:rPr>
      </w:pPr>
      <w:r>
        <w:rPr>
          <w:rFonts w:eastAsia="Times New Roman"/>
          <w:b/>
          <w:color w:val="000000"/>
          <w:spacing w:val="-1"/>
          <w:w w:val="95"/>
          <w:sz w:val="52"/>
          <w:lang w:val="it-IT"/>
        </w:rPr>
        <w:t>.</w:t>
      </w:r>
      <w:r>
        <w:rPr>
          <w:rFonts w:eastAsia="Times New Roman"/>
          <w:color w:val="000000"/>
          <w:spacing w:val="-1"/>
          <w:sz w:val="24"/>
          <w:lang w:val="it-IT"/>
        </w:rPr>
        <w:t>Nel caso in cui la Giunta disponga l’erogazione di contributi in favore di soggetti/nuclei per i quali</w:t>
      </w:r>
    </w:p>
    <w:p w:rsidR="00BE5712" w:rsidRDefault="00C53BCD">
      <w:pPr>
        <w:spacing w:line="272" w:lineRule="exact"/>
        <w:jc w:val="both"/>
        <w:textAlignment w:val="baseline"/>
        <w:rPr>
          <w:rFonts w:eastAsia="Times New Roman"/>
          <w:color w:val="000000"/>
          <w:sz w:val="24"/>
          <w:lang w:val="it-IT"/>
        </w:rPr>
      </w:pPr>
      <w:r>
        <w:rPr>
          <w:rFonts w:eastAsia="Times New Roman"/>
          <w:color w:val="000000"/>
          <w:sz w:val="24"/>
          <w:lang w:val="it-IT"/>
        </w:rPr>
        <w:t>l’Ufficio del Servizio Sociale si sia espresso negativamente, dovrà motivare il provvedimento in maniera congrua.</w:t>
      </w:r>
    </w:p>
    <w:p w:rsidR="00BE5712" w:rsidRDefault="00C53BCD" w:rsidP="009D5C15">
      <w:pPr>
        <w:spacing w:line="276" w:lineRule="exact"/>
        <w:jc w:val="both"/>
        <w:textAlignment w:val="baseline"/>
        <w:rPr>
          <w:rFonts w:eastAsia="Times New Roman"/>
          <w:color w:val="000000"/>
          <w:sz w:val="24"/>
          <w:lang w:val="it-IT"/>
        </w:rPr>
      </w:pPr>
      <w:r>
        <w:rPr>
          <w:rFonts w:eastAsia="Times New Roman"/>
          <w:color w:val="000000"/>
          <w:sz w:val="24"/>
          <w:lang w:val="it-IT"/>
        </w:rPr>
        <w:t>Analoga condizione dovrà essere osservata nel caso in cui l’ufficio di Servizio Sociale proponga l’erogazione di contributi e la Giunta non accolga, in tutto od in parte, la proposta.</w:t>
      </w:r>
    </w:p>
    <w:p w:rsidR="00BE5712" w:rsidRDefault="00C53BCD">
      <w:pPr>
        <w:spacing w:before="301" w:line="580" w:lineRule="exact"/>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Nel contesto del dispositivo delle deliberazioni adottate dalla Giunta per attivare diverse forme di</w:t>
      </w:r>
    </w:p>
    <w:p w:rsidR="00BE5712" w:rsidRDefault="00C53BCD">
      <w:pPr>
        <w:spacing w:line="272" w:lineRule="exact"/>
        <w:jc w:val="both"/>
        <w:textAlignment w:val="baseline"/>
        <w:rPr>
          <w:rFonts w:eastAsia="Times New Roman"/>
          <w:color w:val="000000"/>
          <w:sz w:val="24"/>
          <w:lang w:val="it-IT"/>
        </w:rPr>
      </w:pPr>
      <w:r>
        <w:rPr>
          <w:rFonts w:eastAsia="Times New Roman"/>
          <w:color w:val="000000"/>
          <w:sz w:val="24"/>
          <w:lang w:val="it-IT"/>
        </w:rPr>
        <w:t>assistenza, sarà riconosciuta, ai sensi dell’art. 13 della legge regionale n. 10/91, l’effettiva osservanza dei criteri e delle modalità previste, per ciascun intervento, dal presente regolamento.</w:t>
      </w:r>
    </w:p>
    <w:p w:rsidR="00BE5712" w:rsidRDefault="00BE5712">
      <w:pPr>
        <w:sectPr w:rsidR="00BE5712">
          <w:pgSz w:w="11904" w:h="16843"/>
          <w:pgMar w:top="1400" w:right="1082" w:bottom="568" w:left="1102" w:header="720" w:footer="720" w:gutter="0"/>
          <w:cols w:space="720"/>
        </w:sectPr>
      </w:pPr>
    </w:p>
    <w:p w:rsidR="00BE5712" w:rsidRDefault="0085223F">
      <w:pPr>
        <w:spacing w:before="12" w:line="313" w:lineRule="exact"/>
        <w:jc w:val="center"/>
        <w:textAlignment w:val="baseline"/>
        <w:rPr>
          <w:rFonts w:eastAsia="Times New Roman"/>
          <w:b/>
          <w:color w:val="000000"/>
          <w:sz w:val="28"/>
          <w:lang w:val="it-IT"/>
        </w:rPr>
      </w:pPr>
      <w:r>
        <w:rPr>
          <w:noProof/>
          <w:lang w:val="it-IT" w:eastAsia="it-IT"/>
        </w:rPr>
        <w:lastRenderedPageBreak/>
        <mc:AlternateContent>
          <mc:Choice Requires="wps">
            <w:drawing>
              <wp:anchor distT="0" distB="0" distL="0" distR="0" simplePos="0" relativeHeight="251674624" behindDoc="1" locked="0" layoutInCell="1" allowOverlap="1">
                <wp:simplePos x="0" y="0"/>
                <wp:positionH relativeFrom="page">
                  <wp:posOffset>6651625</wp:posOffset>
                </wp:positionH>
                <wp:positionV relativeFrom="page">
                  <wp:posOffset>10088880</wp:posOffset>
                </wp:positionV>
                <wp:extent cx="247650" cy="14541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45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266AF" w:rsidRDefault="007266AF">
                            <w:pPr>
                              <w:spacing w:before="4" w:line="221" w:lineRule="exact"/>
                              <w:textAlignment w:val="baseline"/>
                              <w:rPr>
                                <w:rFonts w:eastAsia="Times New Roman"/>
                                <w:color w:val="000000"/>
                                <w:spacing w:val="26"/>
                                <w:sz w:val="20"/>
                                <w:lang w:val="it-IT"/>
                              </w:rPr>
                            </w:pPr>
                            <w:r>
                              <w:rPr>
                                <w:rFonts w:eastAsia="Times New Roman"/>
                                <w:color w:val="000000"/>
                                <w:spacing w:val="26"/>
                                <w:sz w:val="20"/>
                                <w:lang w:val="it-IT"/>
                              </w:rPr>
                              <w:t>34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59" type="#_x0000_t202" style="position:absolute;left:0;text-align:left;margin-left:523.75pt;margin-top:794.4pt;width:19.5pt;height:11.45pt;z-index:-2516418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" filled="f" stroked="f">
                <v:textbox inset="0,0,0,0">
                  <w:txbxContent>
                    <w:p w:rsidR="007266AF" w:rsidRDefault="007266AF">
                      <w:pPr>
                        <w:spacing w:before="4" w:line="221" w:lineRule="exact"/>
                        <w:textAlignment w:val="baseline"/>
                        <w:rPr>
                          <w:rFonts w:eastAsia="Times New Roman"/>
                          <w:color w:val="000000"/>
                          <w:spacing w:val="26"/>
                          <w:sz w:val="20"/>
                          <w:lang w:val="it-IT"/>
                        </w:rPr>
                      </w:pPr>
                      <w:r>
                        <w:rPr>
                          <w:rFonts w:eastAsia="Times New Roman"/>
                          <w:color w:val="000000"/>
                          <w:spacing w:val="26"/>
                          <w:sz w:val="20"/>
                          <w:lang w:val="it-IT"/>
                        </w:rPr>
                        <w:t>34</w:t>
                      </w:r>
                    </w:p>
                  </w:txbxContent>
                </v:textbox>
                <w10:wrap type="square" anchorx="page" anchory="page"/>
              </v:shape>
            </w:pict>
          </mc:Fallback>
        </mc:AlternateContent>
      </w:r>
      <w:r w:rsidR="00C53BCD">
        <w:rPr>
          <w:rFonts w:eastAsia="Times New Roman"/>
          <w:b/>
          <w:color w:val="000000"/>
          <w:sz w:val="28"/>
          <w:lang w:val="it-IT"/>
        </w:rPr>
        <w:t>RICHIESTE DI RIESAME</w:t>
      </w:r>
    </w:p>
    <w:p w:rsidR="00BE5712" w:rsidRDefault="00C53BCD">
      <w:pPr>
        <w:spacing w:before="211" w:line="332"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I provvedimenti di rigetto di istanze mirate ad ottenere interventi o trattamenti socio-assistenziali obbligatori, dovranno essere comunicati agli interessati.</w:t>
      </w:r>
    </w:p>
    <w:p w:rsidR="00BE5712" w:rsidRDefault="00C53BCD">
      <w:pPr>
        <w:spacing w:before="221" w:line="326" w:lineRule="exact"/>
        <w:jc w:val="both"/>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Resta ferma la possibilità da parte degli interessati di ricorrere avverso le decisioni negative della Giunta, con impugnativa della relativa deliberazione secondo la normativa vigente in materia.</w:t>
      </w:r>
    </w:p>
    <w:p w:rsidR="00BE5712" w:rsidRDefault="00C53BCD">
      <w:pPr>
        <w:spacing w:before="28" w:line="580" w:lineRule="exact"/>
        <w:jc w:val="both"/>
        <w:textAlignment w:val="baseline"/>
        <w:rPr>
          <w:rFonts w:eastAsia="Times New Roman"/>
          <w:b/>
          <w:color w:val="000000"/>
          <w:spacing w:val="1"/>
          <w:w w:val="95"/>
          <w:sz w:val="52"/>
          <w:lang w:val="it-IT"/>
        </w:rPr>
      </w:pPr>
      <w:r>
        <w:rPr>
          <w:rFonts w:eastAsia="Times New Roman"/>
          <w:b/>
          <w:color w:val="000000"/>
          <w:spacing w:val="1"/>
          <w:w w:val="95"/>
          <w:sz w:val="52"/>
          <w:lang w:val="it-IT"/>
        </w:rPr>
        <w:t>.</w:t>
      </w:r>
      <w:r>
        <w:rPr>
          <w:rFonts w:eastAsia="Times New Roman"/>
          <w:color w:val="000000"/>
          <w:spacing w:val="1"/>
          <w:sz w:val="24"/>
          <w:lang w:val="it-IT"/>
        </w:rPr>
        <w:t>L’Amministrazione Comunale, con il supporto del competente ufficio, prende in considerazione</w:t>
      </w:r>
    </w:p>
    <w:p w:rsidR="00BE5712" w:rsidRDefault="00C53BCD">
      <w:pPr>
        <w:spacing w:line="274" w:lineRule="exact"/>
        <w:jc w:val="both"/>
        <w:textAlignment w:val="baseline"/>
        <w:rPr>
          <w:rFonts w:eastAsia="Times New Roman"/>
          <w:color w:val="000000"/>
          <w:sz w:val="24"/>
          <w:lang w:val="it-IT"/>
        </w:rPr>
      </w:pPr>
      <w:r>
        <w:rPr>
          <w:rFonts w:eastAsia="Times New Roman"/>
          <w:color w:val="000000"/>
          <w:sz w:val="24"/>
          <w:lang w:val="it-IT"/>
        </w:rPr>
        <w:t>eventuali richieste di riesame e di istanze rigettate, qualora le stesse vengano formulate da parte degli interessati alla luce di elementi di valutazione non presi in esame in sede di istruttoria originaria oppure in base al convincimento dell’erronea valutazione dei presupposti di farlo e\o di diritto e della disparità di trattamento rispetto ad altri soggetti assistiti.</w:t>
      </w:r>
    </w:p>
    <w:p w:rsidR="00BE5712" w:rsidRDefault="00C53BCD">
      <w:pPr>
        <w:spacing w:before="277" w:line="322" w:lineRule="exact"/>
        <w:jc w:val="center"/>
        <w:textAlignment w:val="baseline"/>
        <w:rPr>
          <w:rFonts w:eastAsia="Times New Roman"/>
          <w:b/>
          <w:color w:val="000000"/>
          <w:sz w:val="28"/>
          <w:lang w:val="it-IT"/>
        </w:rPr>
      </w:pPr>
      <w:r>
        <w:rPr>
          <w:rFonts w:eastAsia="Times New Roman"/>
          <w:b/>
          <w:color w:val="000000"/>
          <w:sz w:val="28"/>
          <w:lang w:val="it-IT"/>
        </w:rPr>
        <w:t xml:space="preserve">DISCIPLINA RIMBORSO CONTRIBUTI </w:t>
      </w:r>
      <w:r>
        <w:rPr>
          <w:rFonts w:eastAsia="Times New Roman"/>
          <w:b/>
          <w:color w:val="000000"/>
          <w:sz w:val="28"/>
          <w:lang w:val="it-IT"/>
        </w:rPr>
        <w:br/>
        <w:t>INDEBITAMENTE CONCESSI</w:t>
      </w:r>
    </w:p>
    <w:p w:rsidR="00BE5712" w:rsidRDefault="00C53BCD">
      <w:pPr>
        <w:spacing w:before="24" w:line="580" w:lineRule="exact"/>
        <w:textAlignment w:val="baseline"/>
        <w:rPr>
          <w:rFonts w:eastAsia="Times New Roman"/>
          <w:b/>
          <w:color w:val="000000"/>
          <w:w w:val="95"/>
          <w:sz w:val="52"/>
          <w:lang w:val="it-IT"/>
        </w:rPr>
      </w:pPr>
      <w:r>
        <w:rPr>
          <w:rFonts w:eastAsia="Times New Roman"/>
          <w:b/>
          <w:color w:val="000000"/>
          <w:w w:val="95"/>
          <w:sz w:val="52"/>
          <w:lang w:val="it-IT"/>
        </w:rPr>
        <w:t>.</w:t>
      </w:r>
      <w:r>
        <w:rPr>
          <w:rFonts w:eastAsia="Times New Roman"/>
          <w:color w:val="000000"/>
          <w:sz w:val="24"/>
          <w:lang w:val="it-IT"/>
        </w:rPr>
        <w:t>I cittadini che abbiano indebitamente riscosso contributi sulla base di dichiarazioni mendaci, sono</w:t>
      </w:r>
    </w:p>
    <w:p w:rsidR="00BE5712" w:rsidRDefault="00C53BCD">
      <w:pPr>
        <w:spacing w:line="272" w:lineRule="exact"/>
        <w:jc w:val="both"/>
        <w:textAlignment w:val="baseline"/>
        <w:rPr>
          <w:rFonts w:eastAsia="Times New Roman"/>
          <w:color w:val="000000"/>
          <w:sz w:val="24"/>
          <w:lang w:val="it-IT"/>
        </w:rPr>
      </w:pPr>
      <w:r>
        <w:rPr>
          <w:rFonts w:eastAsia="Times New Roman"/>
          <w:color w:val="000000"/>
          <w:sz w:val="24"/>
          <w:lang w:val="it-IT"/>
        </w:rPr>
        <w:t>tenuti a rimborsare con effetto immediato, ed in unica soluzione, le somme acquisite, fermo restando che tale evenienza in relazione al disposto dell’art. 496 del codice penale, sarà resa nota alla competente autorità giudiziaria.</w:t>
      </w:r>
    </w:p>
    <w:p w:rsidR="00BE5712" w:rsidRDefault="00C53BCD">
      <w:pPr>
        <w:spacing w:before="28" w:line="580" w:lineRule="exact"/>
        <w:jc w:val="both"/>
        <w:textAlignment w:val="baseline"/>
        <w:rPr>
          <w:rFonts w:eastAsia="Times New Roman"/>
          <w:b/>
          <w:color w:val="000000"/>
          <w:spacing w:val="1"/>
          <w:w w:val="95"/>
          <w:sz w:val="52"/>
          <w:lang w:val="it-IT"/>
        </w:rPr>
      </w:pPr>
      <w:r>
        <w:rPr>
          <w:rFonts w:eastAsia="Times New Roman"/>
          <w:b/>
          <w:color w:val="000000"/>
          <w:spacing w:val="1"/>
          <w:w w:val="95"/>
          <w:sz w:val="52"/>
          <w:lang w:val="it-IT"/>
        </w:rPr>
        <w:t>.</w:t>
      </w:r>
      <w:r>
        <w:rPr>
          <w:rFonts w:eastAsia="Times New Roman"/>
          <w:color w:val="000000"/>
          <w:spacing w:val="1"/>
          <w:sz w:val="24"/>
          <w:lang w:val="it-IT"/>
        </w:rPr>
        <w:t>Vanno rimborsate all’Amministrazione Comunale le somme relative ad interventi posti in essere</w:t>
      </w:r>
    </w:p>
    <w:p w:rsidR="00BE5712" w:rsidRDefault="00C53BCD">
      <w:pPr>
        <w:spacing w:line="272" w:lineRule="exact"/>
        <w:jc w:val="both"/>
        <w:textAlignment w:val="baseline"/>
        <w:rPr>
          <w:rFonts w:eastAsia="Times New Roman"/>
          <w:color w:val="000000"/>
          <w:sz w:val="24"/>
          <w:lang w:val="it-IT"/>
        </w:rPr>
      </w:pPr>
      <w:r>
        <w:rPr>
          <w:rFonts w:eastAsia="Times New Roman"/>
          <w:color w:val="000000"/>
          <w:sz w:val="24"/>
          <w:lang w:val="it-IT"/>
        </w:rPr>
        <w:t>nei confronti di cittadini che, privi di risorse al momento della concessione dell’intervento assistenziale, siano entrati in possesso di mezzi economici sufficienti durante la fruizione dell’intervento stesso.</w:t>
      </w:r>
    </w:p>
    <w:p w:rsidR="00BE5712" w:rsidRDefault="00C53BCD">
      <w:pPr>
        <w:spacing w:before="28" w:line="583" w:lineRule="exact"/>
        <w:jc w:val="both"/>
        <w:textAlignment w:val="baseline"/>
        <w:rPr>
          <w:rFonts w:eastAsia="Times New Roman"/>
          <w:b/>
          <w:color w:val="000000"/>
          <w:spacing w:val="2"/>
          <w:w w:val="95"/>
          <w:sz w:val="52"/>
          <w:lang w:val="it-IT"/>
        </w:rPr>
      </w:pPr>
      <w:r>
        <w:rPr>
          <w:rFonts w:eastAsia="Times New Roman"/>
          <w:b/>
          <w:color w:val="000000"/>
          <w:spacing w:val="2"/>
          <w:w w:val="95"/>
          <w:sz w:val="52"/>
          <w:lang w:val="it-IT"/>
        </w:rPr>
        <w:t>.</w:t>
      </w:r>
      <w:r>
        <w:rPr>
          <w:rFonts w:eastAsia="Times New Roman"/>
          <w:color w:val="000000"/>
          <w:spacing w:val="2"/>
          <w:sz w:val="24"/>
          <w:lang w:val="it-IT"/>
        </w:rPr>
        <w:t>Per l’eventuale restrizione coattiva delle somme di cui ai precedenti commi, l’Amministrazione</w:t>
      </w:r>
    </w:p>
    <w:p w:rsidR="00BE5712" w:rsidRDefault="00C53BCD">
      <w:pPr>
        <w:spacing w:line="270" w:lineRule="exact"/>
        <w:jc w:val="both"/>
        <w:textAlignment w:val="baseline"/>
        <w:rPr>
          <w:rFonts w:eastAsia="Times New Roman"/>
          <w:color w:val="000000"/>
          <w:sz w:val="24"/>
          <w:lang w:val="it-IT"/>
        </w:rPr>
      </w:pPr>
      <w:r>
        <w:rPr>
          <w:rFonts w:eastAsia="Times New Roman"/>
          <w:color w:val="000000"/>
          <w:sz w:val="24"/>
          <w:lang w:val="it-IT"/>
        </w:rPr>
        <w:t>Comunale attiverà le procedure previste per la riscossione delle entrate patrimoniali dello Stato e degli Enti Pubblici.</w:t>
      </w:r>
    </w:p>
    <w:p w:rsidR="00BE5712" w:rsidRDefault="00C53BCD">
      <w:pPr>
        <w:spacing w:before="286" w:line="313" w:lineRule="exact"/>
        <w:jc w:val="center"/>
        <w:textAlignment w:val="baseline"/>
        <w:rPr>
          <w:rFonts w:eastAsia="Times New Roman"/>
          <w:b/>
          <w:color w:val="000000"/>
          <w:sz w:val="28"/>
          <w:lang w:val="it-IT"/>
        </w:rPr>
      </w:pPr>
      <w:r>
        <w:rPr>
          <w:rFonts w:eastAsia="Times New Roman"/>
          <w:b/>
          <w:color w:val="000000"/>
          <w:sz w:val="28"/>
          <w:lang w:val="it-IT"/>
        </w:rPr>
        <w:t>RINVIO – INTERPRETAZIONE DI CASI E NORME</w:t>
      </w:r>
    </w:p>
    <w:p w:rsidR="00BE5712" w:rsidRDefault="00C53BCD" w:rsidP="009D5C15">
      <w:pPr>
        <w:spacing w:before="25" w:line="582" w:lineRule="exact"/>
        <w:textAlignment w:val="baseline"/>
        <w:rPr>
          <w:rFonts w:eastAsia="Times New Roman"/>
          <w:b/>
          <w:color w:val="000000"/>
          <w:spacing w:val="-1"/>
          <w:w w:val="95"/>
          <w:sz w:val="52"/>
          <w:lang w:val="it-IT"/>
        </w:rPr>
      </w:pPr>
      <w:r>
        <w:rPr>
          <w:rFonts w:eastAsia="Times New Roman"/>
          <w:b/>
          <w:color w:val="000000"/>
          <w:spacing w:val="-1"/>
          <w:w w:val="95"/>
          <w:sz w:val="52"/>
          <w:lang w:val="it-IT"/>
        </w:rPr>
        <w:t>.</w:t>
      </w:r>
      <w:r>
        <w:rPr>
          <w:rFonts w:eastAsia="Times New Roman"/>
          <w:color w:val="000000"/>
          <w:spacing w:val="-1"/>
          <w:sz w:val="24"/>
          <w:lang w:val="it-IT"/>
        </w:rPr>
        <w:t>Per quanto non previsto nel presente regolamento si fa riferimento alla normativa regionale</w:t>
      </w:r>
    </w:p>
    <w:p w:rsidR="00BE5712" w:rsidRDefault="00C53BCD" w:rsidP="009D5C15">
      <w:pPr>
        <w:spacing w:line="270" w:lineRule="exact"/>
        <w:jc w:val="both"/>
        <w:textAlignment w:val="baseline"/>
        <w:rPr>
          <w:rFonts w:eastAsia="Times New Roman"/>
          <w:color w:val="000000"/>
          <w:sz w:val="24"/>
          <w:lang w:val="it-IT"/>
        </w:rPr>
      </w:pPr>
      <w:r>
        <w:rPr>
          <w:rFonts w:eastAsia="Times New Roman"/>
          <w:color w:val="000000"/>
          <w:sz w:val="24"/>
          <w:lang w:val="it-IT"/>
        </w:rPr>
        <w:t>vigente in materia nonché a quella nazionale se ed in quanto applicabile nella Regione Siciliana.</w:t>
      </w:r>
    </w:p>
    <w:p w:rsidR="00BE5712" w:rsidRDefault="00C53BCD" w:rsidP="009D5C15">
      <w:pPr>
        <w:spacing w:before="29" w:line="580" w:lineRule="exact"/>
        <w:jc w:val="both"/>
        <w:textAlignment w:val="baseline"/>
        <w:rPr>
          <w:rFonts w:eastAsia="Times New Roman"/>
          <w:b/>
          <w:color w:val="000000"/>
          <w:spacing w:val="4"/>
          <w:w w:val="95"/>
          <w:sz w:val="52"/>
          <w:lang w:val="it-IT"/>
        </w:rPr>
      </w:pPr>
      <w:r>
        <w:rPr>
          <w:rFonts w:eastAsia="Times New Roman"/>
          <w:b/>
          <w:color w:val="000000"/>
          <w:spacing w:val="4"/>
          <w:w w:val="95"/>
          <w:sz w:val="52"/>
          <w:lang w:val="it-IT"/>
        </w:rPr>
        <w:t>.</w:t>
      </w:r>
      <w:r>
        <w:rPr>
          <w:rFonts w:eastAsia="Times New Roman"/>
          <w:color w:val="000000"/>
          <w:spacing w:val="4"/>
          <w:sz w:val="24"/>
          <w:lang w:val="it-IT"/>
        </w:rPr>
        <w:t>Per l’interpretazione di fattispecie incerte trovano applicazione le circolari diramate in</w:t>
      </w:r>
    </w:p>
    <w:p w:rsidR="00BE5712" w:rsidRDefault="00C53BCD" w:rsidP="009D5C15">
      <w:pPr>
        <w:spacing w:line="271" w:lineRule="exact"/>
        <w:jc w:val="both"/>
        <w:textAlignment w:val="baseline"/>
        <w:rPr>
          <w:rFonts w:eastAsia="Times New Roman"/>
          <w:color w:val="000000"/>
          <w:sz w:val="24"/>
          <w:lang w:val="it-IT"/>
        </w:rPr>
      </w:pPr>
      <w:r>
        <w:rPr>
          <w:rFonts w:eastAsia="Times New Roman"/>
          <w:color w:val="000000"/>
          <w:sz w:val="24"/>
          <w:lang w:val="it-IT"/>
        </w:rPr>
        <w:t>materia dall’Assessorato Regionale Enti Locali, fatta salva la competenza del Consiglio Comunale per l’interpretazione autentica delle norme del presente regolamento.</w:t>
      </w:r>
    </w:p>
    <w:p w:rsidR="00BE5712" w:rsidRDefault="00C53BCD" w:rsidP="009D5C15">
      <w:pPr>
        <w:spacing w:before="287" w:line="313" w:lineRule="exact"/>
        <w:textAlignment w:val="baseline"/>
        <w:rPr>
          <w:rFonts w:eastAsia="Times New Roman"/>
          <w:b/>
          <w:color w:val="000000"/>
          <w:sz w:val="28"/>
          <w:lang w:val="it-IT"/>
        </w:rPr>
      </w:pPr>
      <w:r>
        <w:rPr>
          <w:rFonts w:eastAsia="Times New Roman"/>
          <w:b/>
          <w:color w:val="000000"/>
          <w:sz w:val="28"/>
          <w:lang w:val="it-IT"/>
        </w:rPr>
        <w:t>NORME FINALI</w:t>
      </w:r>
    </w:p>
    <w:p w:rsidR="00BE5712" w:rsidRDefault="00C53BCD" w:rsidP="009D5C15">
      <w:pPr>
        <w:spacing w:before="24" w:line="580" w:lineRule="exact"/>
        <w:textAlignment w:val="baseline"/>
        <w:rPr>
          <w:rFonts w:eastAsia="Times New Roman"/>
          <w:b/>
          <w:color w:val="000000"/>
          <w:spacing w:val="-1"/>
          <w:w w:val="95"/>
          <w:sz w:val="52"/>
          <w:lang w:val="it-IT"/>
        </w:rPr>
      </w:pPr>
      <w:r>
        <w:rPr>
          <w:rFonts w:eastAsia="Times New Roman"/>
          <w:b/>
          <w:color w:val="000000"/>
          <w:spacing w:val="-1"/>
          <w:w w:val="95"/>
          <w:sz w:val="52"/>
          <w:lang w:val="it-IT"/>
        </w:rPr>
        <w:t>.</w:t>
      </w:r>
      <w:r>
        <w:rPr>
          <w:rFonts w:eastAsia="Times New Roman"/>
          <w:color w:val="000000"/>
          <w:spacing w:val="-1"/>
          <w:sz w:val="24"/>
          <w:lang w:val="it-IT"/>
        </w:rPr>
        <w:t>Il presente regolamento entrerà in vigore dopo la sua approvazione da parte del competente</w:t>
      </w:r>
    </w:p>
    <w:p w:rsidR="0085223F" w:rsidRDefault="00C53BCD" w:rsidP="009D5C15">
      <w:pPr>
        <w:spacing w:line="272" w:lineRule="exact"/>
        <w:jc w:val="both"/>
        <w:textAlignment w:val="baseline"/>
        <w:rPr>
          <w:rFonts w:eastAsia="Times New Roman"/>
          <w:color w:val="000000"/>
          <w:sz w:val="24"/>
          <w:lang w:val="it-IT"/>
        </w:rPr>
      </w:pPr>
      <w:r>
        <w:rPr>
          <w:rFonts w:eastAsia="Times New Roman"/>
          <w:color w:val="000000"/>
          <w:sz w:val="24"/>
          <w:lang w:val="it-IT"/>
        </w:rPr>
        <w:t>Organo di controllo e dopo la ripubblicazione per 15 giorni all’Albo Pretorio. Esso sarà inserito nella raccolta ufficiale dei regolamenti comunali.</w:t>
      </w:r>
    </w:p>
    <w:p w:rsidR="00BE5712" w:rsidRDefault="00C53BCD" w:rsidP="009D5C15">
      <w:pPr>
        <w:spacing w:line="272" w:lineRule="exact"/>
        <w:jc w:val="both"/>
        <w:textAlignment w:val="baseline"/>
        <w:rPr>
          <w:rFonts w:eastAsia="Times New Roman"/>
          <w:color w:val="000000"/>
          <w:sz w:val="24"/>
          <w:lang w:val="it-IT"/>
        </w:rPr>
      </w:pPr>
      <w:r>
        <w:rPr>
          <w:rFonts w:eastAsia="Times New Roman"/>
          <w:b/>
          <w:color w:val="000000"/>
          <w:w w:val="95"/>
          <w:sz w:val="52"/>
          <w:lang w:val="it-IT"/>
        </w:rPr>
        <w:t>.</w:t>
      </w:r>
      <w:r>
        <w:rPr>
          <w:rFonts w:eastAsia="Times New Roman"/>
          <w:color w:val="000000"/>
          <w:sz w:val="24"/>
          <w:lang w:val="it-IT"/>
        </w:rPr>
        <w:t>Con l’entrata in vigore del presente regolamento è abrogato quello approvato con delibera del Consiglio Comunale n. 21/99 e successive modifiche ed integrazioni.</w:t>
      </w:r>
    </w:p>
    <w:p w:rsidR="00C53BCD" w:rsidRDefault="00C53BCD" w:rsidP="009D5C15">
      <w:pPr>
        <w:spacing w:before="211" w:line="331" w:lineRule="exact"/>
        <w:ind w:right="144"/>
        <w:textAlignment w:val="baseline"/>
        <w:rPr>
          <w:rFonts w:eastAsia="Times New Roman"/>
          <w:sz w:val="52"/>
          <w:lang w:val="it-IT"/>
        </w:rPr>
      </w:pPr>
    </w:p>
    <w:p w:rsidR="0085223F" w:rsidRDefault="0085223F" w:rsidP="00C53BCD">
      <w:pPr>
        <w:spacing w:before="24"/>
        <w:ind w:left="720"/>
        <w:textAlignment w:val="baseline"/>
        <w:rPr>
          <w:rFonts w:eastAsia="Times New Roman"/>
          <w:color w:val="000000"/>
          <w:spacing w:val="-1"/>
          <w:sz w:val="24"/>
          <w:lang w:val="it-IT"/>
        </w:rPr>
      </w:pPr>
    </w:p>
    <w:p w:rsidR="00C53BCD" w:rsidRPr="009D5C15" w:rsidRDefault="00C53BCD" w:rsidP="009D5C15">
      <w:pPr>
        <w:spacing w:before="24"/>
        <w:ind w:left="284"/>
        <w:textAlignment w:val="baseline"/>
        <w:rPr>
          <w:rFonts w:eastAsia="Times New Roman"/>
          <w:b/>
          <w:color w:val="000000"/>
          <w:spacing w:val="-1"/>
          <w:sz w:val="24"/>
          <w:lang w:val="it-IT"/>
        </w:rPr>
      </w:pPr>
      <w:r w:rsidRPr="009D5C15">
        <w:rPr>
          <w:rFonts w:eastAsia="Times New Roman"/>
          <w:b/>
          <w:color w:val="000000"/>
          <w:spacing w:val="-1"/>
          <w:sz w:val="24"/>
          <w:lang w:val="it-IT"/>
        </w:rPr>
        <w:t>NORME TRANSITORIE</w:t>
      </w:r>
    </w:p>
    <w:p w:rsidR="00C53BCD" w:rsidRDefault="00C53BCD" w:rsidP="00C53BCD">
      <w:pPr>
        <w:spacing w:before="24"/>
        <w:ind w:left="720"/>
        <w:textAlignment w:val="baseline"/>
        <w:rPr>
          <w:rFonts w:eastAsia="Times New Roman"/>
          <w:color w:val="000000"/>
          <w:spacing w:val="-1"/>
          <w:sz w:val="24"/>
          <w:lang w:val="it-IT"/>
        </w:rPr>
      </w:pPr>
      <w:r>
        <w:rPr>
          <w:rFonts w:eastAsia="Times New Roman"/>
          <w:color w:val="000000"/>
          <w:spacing w:val="-1"/>
          <w:sz w:val="24"/>
          <w:lang w:val="it-IT"/>
        </w:rPr>
        <w:lastRenderedPageBreak/>
        <w:t xml:space="preserve"> </w:t>
      </w:r>
    </w:p>
    <w:p w:rsidR="00C53BCD" w:rsidRDefault="00C53BCD" w:rsidP="00C53BCD">
      <w:pPr>
        <w:spacing w:before="24"/>
        <w:ind w:left="720"/>
        <w:textAlignment w:val="baseline"/>
        <w:rPr>
          <w:rFonts w:eastAsia="Times New Roman"/>
          <w:color w:val="000000"/>
          <w:spacing w:val="-1"/>
          <w:sz w:val="24"/>
          <w:lang w:val="it-IT"/>
        </w:rPr>
      </w:pPr>
    </w:p>
    <w:p w:rsidR="00C53BCD" w:rsidRPr="009D5C15" w:rsidRDefault="00C53BCD" w:rsidP="00C53BCD">
      <w:pPr>
        <w:spacing w:before="24"/>
        <w:ind w:left="720"/>
        <w:jc w:val="center"/>
        <w:textAlignment w:val="baseline"/>
        <w:rPr>
          <w:rFonts w:eastAsia="Times New Roman"/>
          <w:b/>
          <w:color w:val="000000"/>
          <w:sz w:val="28"/>
          <w:lang w:val="it-IT"/>
        </w:rPr>
      </w:pPr>
      <w:r w:rsidRPr="009D5C15">
        <w:rPr>
          <w:rFonts w:eastAsia="Times New Roman"/>
          <w:b/>
          <w:color w:val="000000"/>
          <w:sz w:val="28"/>
          <w:lang w:val="it-IT"/>
        </w:rPr>
        <w:t>ART.22</w:t>
      </w:r>
    </w:p>
    <w:p w:rsidR="00C53BCD" w:rsidRPr="00C53BCD" w:rsidRDefault="00C53BCD" w:rsidP="00C53BCD">
      <w:pPr>
        <w:spacing w:before="24"/>
        <w:ind w:left="720"/>
        <w:jc w:val="center"/>
        <w:textAlignment w:val="baseline"/>
        <w:rPr>
          <w:rFonts w:eastAsia="Times New Roman"/>
          <w:b/>
          <w:color w:val="000000"/>
          <w:spacing w:val="-1"/>
          <w:sz w:val="24"/>
          <w:lang w:val="it-IT"/>
        </w:rPr>
      </w:pPr>
      <w:r w:rsidRPr="009D5C15">
        <w:rPr>
          <w:rFonts w:eastAsia="Times New Roman"/>
          <w:b/>
          <w:color w:val="000000"/>
          <w:sz w:val="28"/>
          <w:lang w:val="it-IT"/>
        </w:rPr>
        <w:t>CONTRIBUTI ALLE FAMIGLIE IN DISAGIO ECONOMICO A SEGUITO DELL’EMERGENZA COVID - 19</w:t>
      </w:r>
    </w:p>
    <w:p w:rsidR="00C53BCD" w:rsidRPr="00C53BCD" w:rsidRDefault="00C53BCD" w:rsidP="00C53BCD">
      <w:pPr>
        <w:spacing w:before="24"/>
        <w:ind w:left="720"/>
        <w:textAlignment w:val="baseline"/>
        <w:rPr>
          <w:rFonts w:eastAsia="Times New Roman"/>
          <w:color w:val="000000"/>
          <w:spacing w:val="-1"/>
          <w:sz w:val="24"/>
          <w:lang w:val="it-IT"/>
        </w:rPr>
      </w:pPr>
    </w:p>
    <w:p w:rsidR="006232E0" w:rsidRDefault="00C53BCD" w:rsidP="007266AF">
      <w:pPr>
        <w:spacing w:before="24"/>
        <w:ind w:left="284"/>
        <w:jc w:val="both"/>
        <w:textAlignment w:val="baseline"/>
        <w:rPr>
          <w:rFonts w:eastAsia="Times New Roman"/>
          <w:color w:val="000000"/>
          <w:spacing w:val="-1"/>
          <w:sz w:val="24"/>
          <w:lang w:val="it-IT"/>
        </w:rPr>
      </w:pPr>
      <w:r w:rsidRPr="00C53BCD">
        <w:rPr>
          <w:rFonts w:eastAsia="Times New Roman"/>
          <w:color w:val="000000"/>
          <w:spacing w:val="-1"/>
          <w:sz w:val="24"/>
          <w:lang w:val="it-IT"/>
        </w:rPr>
        <w:t>Al fine di sostenere economicamente le famiglie residenti nel comune di Assoro, in condizione di disagio a seguito dell’emergenza covid-19, sarà possibile destinare contributi a nuclei familiari</w:t>
      </w:r>
      <w:r w:rsidR="006232E0">
        <w:rPr>
          <w:rFonts w:eastAsia="Times New Roman"/>
          <w:color w:val="000000"/>
          <w:spacing w:val="-1"/>
          <w:sz w:val="24"/>
          <w:lang w:val="it-IT"/>
        </w:rPr>
        <w:t>:</w:t>
      </w:r>
    </w:p>
    <w:p w:rsidR="006232E0" w:rsidRDefault="006232E0" w:rsidP="007266AF">
      <w:pPr>
        <w:spacing w:before="24"/>
        <w:ind w:left="284"/>
        <w:jc w:val="both"/>
        <w:textAlignment w:val="baseline"/>
        <w:rPr>
          <w:rFonts w:eastAsia="Times New Roman"/>
          <w:color w:val="000000"/>
          <w:spacing w:val="-1"/>
          <w:sz w:val="24"/>
          <w:lang w:val="it-IT"/>
        </w:rPr>
      </w:pPr>
    </w:p>
    <w:p w:rsidR="00C53BCD" w:rsidRPr="00C53BCD" w:rsidRDefault="006232E0" w:rsidP="007266AF">
      <w:pPr>
        <w:spacing w:before="24"/>
        <w:ind w:left="284"/>
        <w:jc w:val="both"/>
        <w:textAlignment w:val="baseline"/>
        <w:rPr>
          <w:rFonts w:eastAsia="Times New Roman"/>
          <w:color w:val="000000"/>
          <w:spacing w:val="-1"/>
          <w:sz w:val="24"/>
          <w:lang w:val="it-IT"/>
        </w:rPr>
      </w:pPr>
      <w:r w:rsidRPr="009D5C15">
        <w:rPr>
          <w:rFonts w:eastAsia="Times New Roman"/>
          <w:color w:val="000000"/>
          <w:spacing w:val="-1"/>
          <w:sz w:val="24"/>
          <w:lang w:val="it-IT"/>
        </w:rPr>
        <w:t>22.1.a)</w:t>
      </w:r>
      <w:r w:rsidR="00C53BCD" w:rsidRPr="00C53BCD">
        <w:rPr>
          <w:rFonts w:eastAsia="Times New Roman"/>
          <w:color w:val="000000"/>
          <w:spacing w:val="-1"/>
          <w:sz w:val="24"/>
          <w:lang w:val="it-IT"/>
        </w:rPr>
        <w:t xml:space="preserve"> con figli rientranti nella fascia di età indicata nella tabella sotto riportata e che abbiano </w:t>
      </w:r>
      <w:r>
        <w:rPr>
          <w:rFonts w:eastAsia="Times New Roman"/>
          <w:color w:val="000000"/>
          <w:spacing w:val="-1"/>
          <w:sz w:val="24"/>
          <w:lang w:val="it-IT"/>
        </w:rPr>
        <w:t>aderit</w:t>
      </w:r>
      <w:r w:rsidR="00C53BCD" w:rsidRPr="00C53BCD">
        <w:rPr>
          <w:rFonts w:eastAsia="Times New Roman"/>
          <w:color w:val="000000"/>
          <w:spacing w:val="-1"/>
          <w:sz w:val="24"/>
          <w:lang w:val="it-IT"/>
        </w:rPr>
        <w:t xml:space="preserve">o </w:t>
      </w:r>
      <w:r>
        <w:rPr>
          <w:rFonts w:eastAsia="Times New Roman"/>
          <w:color w:val="000000"/>
          <w:spacing w:val="-1"/>
          <w:sz w:val="24"/>
          <w:lang w:val="it-IT"/>
        </w:rPr>
        <w:t>a</w:t>
      </w:r>
      <w:r w:rsidR="00C53BCD" w:rsidRPr="00C53BCD">
        <w:rPr>
          <w:rFonts w:eastAsia="Times New Roman"/>
          <w:color w:val="000000"/>
          <w:spacing w:val="-1"/>
          <w:sz w:val="24"/>
          <w:lang w:val="it-IT"/>
        </w:rPr>
        <w:t>l tempo prolungato o pieno per la frequenza scolastica degli istituti pubblici presenti sul territorio comunale.</w:t>
      </w:r>
    </w:p>
    <w:tbl>
      <w:tblPr>
        <w:tblW w:w="9648" w:type="dxa"/>
        <w:tblInd w:w="212" w:type="dxa"/>
        <w:tblCellMar>
          <w:left w:w="70" w:type="dxa"/>
          <w:right w:w="70" w:type="dxa"/>
        </w:tblCellMar>
        <w:tblLook w:val="04A0" w:firstRow="1" w:lastRow="0" w:firstColumn="1" w:lastColumn="0" w:noHBand="0" w:noVBand="1"/>
      </w:tblPr>
      <w:tblGrid>
        <w:gridCol w:w="1260"/>
        <w:gridCol w:w="1521"/>
        <w:gridCol w:w="1520"/>
        <w:gridCol w:w="2563"/>
        <w:gridCol w:w="2985"/>
      </w:tblGrid>
      <w:tr w:rsidR="00C53BCD" w:rsidRPr="009D5C15" w:rsidTr="00C53BCD">
        <w:trPr>
          <w:trHeight w:val="300"/>
        </w:trPr>
        <w:tc>
          <w:tcPr>
            <w:tcW w:w="1234" w:type="dxa"/>
            <w:tcBorders>
              <w:top w:val="single" w:sz="4" w:space="0" w:color="auto"/>
              <w:left w:val="single" w:sz="4" w:space="0" w:color="auto"/>
              <w:bottom w:val="nil"/>
              <w:right w:val="single" w:sz="4" w:space="0" w:color="auto"/>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w:t>
            </w:r>
          </w:p>
        </w:tc>
        <w:tc>
          <w:tcPr>
            <w:tcW w:w="2979" w:type="dxa"/>
            <w:gridSpan w:val="2"/>
            <w:tcBorders>
              <w:top w:val="single" w:sz="4" w:space="0" w:color="auto"/>
              <w:left w:val="nil"/>
              <w:bottom w:val="nil"/>
              <w:right w:val="single" w:sz="4" w:space="0" w:color="000000"/>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indicatore ISEE</w:t>
            </w:r>
          </w:p>
        </w:tc>
        <w:tc>
          <w:tcPr>
            <w:tcW w:w="5435" w:type="dxa"/>
            <w:gridSpan w:val="2"/>
            <w:tcBorders>
              <w:top w:val="single" w:sz="4" w:space="0" w:color="auto"/>
              <w:left w:val="nil"/>
              <w:bottom w:val="nil"/>
              <w:right w:val="single" w:sz="4" w:space="0" w:color="000000"/>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nucleo familiare sostegno alimentare</w:t>
            </w:r>
          </w:p>
        </w:tc>
      </w:tr>
      <w:tr w:rsidR="00C53BCD" w:rsidRPr="009D5C15" w:rsidTr="00C53BCD">
        <w:trPr>
          <w:trHeight w:val="885"/>
        </w:trPr>
        <w:tc>
          <w:tcPr>
            <w:tcW w:w="1234" w:type="dxa"/>
            <w:tcBorders>
              <w:top w:val="nil"/>
              <w:left w:val="single" w:sz="4" w:space="0" w:color="auto"/>
              <w:bottom w:val="nil"/>
              <w:right w:val="single" w:sz="4" w:space="0" w:color="auto"/>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w:t>
            </w:r>
          </w:p>
        </w:tc>
        <w:tc>
          <w:tcPr>
            <w:tcW w:w="1490" w:type="dxa"/>
            <w:tcBorders>
              <w:top w:val="nil"/>
              <w:left w:val="nil"/>
              <w:bottom w:val="nil"/>
              <w:right w:val="nil"/>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da </w:t>
            </w:r>
          </w:p>
        </w:tc>
        <w:tc>
          <w:tcPr>
            <w:tcW w:w="1489" w:type="dxa"/>
            <w:tcBorders>
              <w:top w:val="nil"/>
              <w:left w:val="nil"/>
              <w:bottom w:val="nil"/>
              <w:right w:val="single" w:sz="4" w:space="0" w:color="auto"/>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a</w:t>
            </w:r>
          </w:p>
        </w:tc>
        <w:tc>
          <w:tcPr>
            <w:tcW w:w="2511" w:type="dxa"/>
            <w:tcBorders>
              <w:top w:val="single" w:sz="4" w:space="0" w:color="auto"/>
              <w:left w:val="nil"/>
              <w:bottom w:val="single" w:sz="4" w:space="0" w:color="auto"/>
              <w:right w:val="single" w:sz="4" w:space="0" w:color="auto"/>
            </w:tcBorders>
            <w:shd w:val="clear" w:color="000000" w:fill="FFD966"/>
            <w:vAlign w:val="bottom"/>
            <w:hideMark/>
          </w:tcPr>
          <w:p w:rsidR="00C53BCD" w:rsidRPr="00C53BCD" w:rsidRDefault="00C53BCD" w:rsidP="000975B3">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w:t>
            </w:r>
            <w:r w:rsidR="000975B3">
              <w:rPr>
                <w:rFonts w:eastAsia="Times New Roman"/>
                <w:color w:val="000000"/>
                <w:spacing w:val="-1"/>
                <w:sz w:val="24"/>
                <w:lang w:val="it-IT"/>
              </w:rPr>
              <w:t>Scuola dell’infanzia</w:t>
            </w:r>
            <w:r w:rsidRPr="00C53BCD">
              <w:rPr>
                <w:rFonts w:eastAsia="Times New Roman"/>
                <w:color w:val="000000"/>
                <w:spacing w:val="-1"/>
                <w:sz w:val="24"/>
                <w:lang w:val="it-IT"/>
              </w:rPr>
              <w:t xml:space="preserve">   </w:t>
            </w:r>
          </w:p>
        </w:tc>
        <w:tc>
          <w:tcPr>
            <w:tcW w:w="2924" w:type="dxa"/>
            <w:tcBorders>
              <w:top w:val="single" w:sz="4" w:space="0" w:color="auto"/>
              <w:left w:val="nil"/>
              <w:bottom w:val="single" w:sz="4" w:space="0" w:color="auto"/>
              <w:right w:val="single" w:sz="4" w:space="0" w:color="auto"/>
            </w:tcBorders>
            <w:shd w:val="clear" w:color="000000" w:fill="FFD966"/>
            <w:vAlign w:val="bottom"/>
            <w:hideMark/>
          </w:tcPr>
          <w:p w:rsidR="00C53BCD" w:rsidRPr="00C53BCD" w:rsidRDefault="000975B3" w:rsidP="007266AF">
            <w:pPr>
              <w:spacing w:before="24"/>
              <w:ind w:left="284"/>
              <w:textAlignment w:val="baseline"/>
              <w:rPr>
                <w:rFonts w:eastAsia="Times New Roman"/>
                <w:color w:val="000000"/>
                <w:spacing w:val="-1"/>
                <w:sz w:val="24"/>
                <w:lang w:val="it-IT"/>
              </w:rPr>
            </w:pPr>
            <w:r>
              <w:rPr>
                <w:rFonts w:eastAsia="Times New Roman"/>
                <w:color w:val="000000"/>
                <w:spacing w:val="-1"/>
                <w:sz w:val="24"/>
                <w:lang w:val="it-IT"/>
              </w:rPr>
              <w:t>Scuola secondaria di I grado</w:t>
            </w:r>
            <w:r w:rsidR="00C53BCD" w:rsidRPr="00C53BCD">
              <w:rPr>
                <w:rFonts w:eastAsia="Times New Roman"/>
                <w:color w:val="000000"/>
                <w:spacing w:val="-1"/>
                <w:sz w:val="24"/>
                <w:lang w:val="it-IT"/>
              </w:rPr>
              <w:t xml:space="preserve"> </w:t>
            </w:r>
          </w:p>
        </w:tc>
      </w:tr>
      <w:tr w:rsidR="00C53BCD" w:rsidRPr="009D5C15" w:rsidTr="00C53BCD">
        <w:trPr>
          <w:trHeight w:val="300"/>
        </w:trPr>
        <w:tc>
          <w:tcPr>
            <w:tcW w:w="1234" w:type="dxa"/>
            <w:tcBorders>
              <w:top w:val="nil"/>
              <w:left w:val="single" w:sz="4" w:space="0" w:color="auto"/>
              <w:bottom w:val="nil"/>
              <w:right w:val="single" w:sz="4" w:space="0" w:color="auto"/>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fascia 1</w:t>
            </w:r>
          </w:p>
        </w:tc>
        <w:tc>
          <w:tcPr>
            <w:tcW w:w="1490" w:type="dxa"/>
            <w:tcBorders>
              <w:top w:val="nil"/>
              <w:left w:val="nil"/>
              <w:bottom w:val="nil"/>
              <w:right w:val="nil"/>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0</w:t>
            </w:r>
          </w:p>
        </w:tc>
        <w:tc>
          <w:tcPr>
            <w:tcW w:w="1489" w:type="dxa"/>
            <w:tcBorders>
              <w:top w:val="nil"/>
              <w:left w:val="nil"/>
              <w:bottom w:val="nil"/>
              <w:right w:val="single" w:sz="4" w:space="0" w:color="auto"/>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10.63</w:t>
            </w:r>
            <w:r w:rsidR="00B75D73">
              <w:rPr>
                <w:rFonts w:eastAsia="Times New Roman"/>
                <w:color w:val="000000"/>
                <w:spacing w:val="-1"/>
                <w:sz w:val="24"/>
                <w:lang w:val="it-IT"/>
              </w:rPr>
              <w:t>2,94</w:t>
            </w:r>
          </w:p>
        </w:tc>
        <w:tc>
          <w:tcPr>
            <w:tcW w:w="2511" w:type="dxa"/>
            <w:tcBorders>
              <w:top w:val="nil"/>
              <w:left w:val="nil"/>
              <w:bottom w:val="nil"/>
              <w:right w:val="nil"/>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200,00 € </w:t>
            </w:r>
          </w:p>
        </w:tc>
        <w:tc>
          <w:tcPr>
            <w:tcW w:w="2924" w:type="dxa"/>
            <w:tcBorders>
              <w:top w:val="nil"/>
              <w:left w:val="nil"/>
              <w:bottom w:val="nil"/>
              <w:right w:val="single" w:sz="4" w:space="0" w:color="auto"/>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70,00 € </w:t>
            </w:r>
          </w:p>
        </w:tc>
      </w:tr>
      <w:tr w:rsidR="00C53BCD" w:rsidRPr="009D5C15" w:rsidTr="00C53BCD">
        <w:trPr>
          <w:trHeight w:val="300"/>
        </w:trPr>
        <w:tc>
          <w:tcPr>
            <w:tcW w:w="1234" w:type="dxa"/>
            <w:tcBorders>
              <w:top w:val="nil"/>
              <w:left w:val="single" w:sz="4" w:space="0" w:color="auto"/>
              <w:bottom w:val="nil"/>
              <w:right w:val="single" w:sz="4" w:space="0" w:color="auto"/>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fascia 2</w:t>
            </w:r>
          </w:p>
        </w:tc>
        <w:tc>
          <w:tcPr>
            <w:tcW w:w="1490" w:type="dxa"/>
            <w:tcBorders>
              <w:top w:val="nil"/>
              <w:left w:val="nil"/>
              <w:bottom w:val="nil"/>
              <w:right w:val="nil"/>
            </w:tcBorders>
            <w:shd w:val="clear" w:color="auto" w:fill="auto"/>
            <w:noWrap/>
            <w:vAlign w:val="bottom"/>
            <w:hideMark/>
          </w:tcPr>
          <w:p w:rsidR="00C53BCD" w:rsidRPr="00C53BCD" w:rsidRDefault="00B75D73" w:rsidP="007266AF">
            <w:pPr>
              <w:spacing w:before="24"/>
              <w:ind w:left="284"/>
              <w:textAlignment w:val="baseline"/>
              <w:rPr>
                <w:rFonts w:eastAsia="Times New Roman"/>
                <w:color w:val="000000"/>
                <w:spacing w:val="-1"/>
                <w:sz w:val="24"/>
                <w:lang w:val="it-IT"/>
              </w:rPr>
            </w:pPr>
            <w:r>
              <w:rPr>
                <w:rFonts w:eastAsia="Times New Roman"/>
                <w:color w:val="000000"/>
                <w:spacing w:val="-1"/>
                <w:sz w:val="24"/>
                <w:lang w:val="it-IT"/>
              </w:rPr>
              <w:t>10.632,95</w:t>
            </w:r>
          </w:p>
        </w:tc>
        <w:tc>
          <w:tcPr>
            <w:tcW w:w="1489" w:type="dxa"/>
            <w:tcBorders>
              <w:top w:val="nil"/>
              <w:left w:val="nil"/>
              <w:bottom w:val="nil"/>
              <w:right w:val="single" w:sz="4" w:space="0" w:color="auto"/>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14.000</w:t>
            </w:r>
            <w:r w:rsidR="00B75D73">
              <w:rPr>
                <w:rFonts w:eastAsia="Times New Roman"/>
                <w:color w:val="000000"/>
                <w:spacing w:val="-1"/>
                <w:sz w:val="24"/>
                <w:lang w:val="it-IT"/>
              </w:rPr>
              <w:t>,00</w:t>
            </w:r>
          </w:p>
        </w:tc>
        <w:tc>
          <w:tcPr>
            <w:tcW w:w="2511" w:type="dxa"/>
            <w:tcBorders>
              <w:top w:val="nil"/>
              <w:left w:val="nil"/>
              <w:bottom w:val="nil"/>
              <w:right w:val="nil"/>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150,00 € </w:t>
            </w:r>
          </w:p>
        </w:tc>
        <w:tc>
          <w:tcPr>
            <w:tcW w:w="2924" w:type="dxa"/>
            <w:tcBorders>
              <w:top w:val="nil"/>
              <w:left w:val="nil"/>
              <w:bottom w:val="nil"/>
              <w:right w:val="single" w:sz="4" w:space="0" w:color="auto"/>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60,00 € </w:t>
            </w:r>
          </w:p>
        </w:tc>
      </w:tr>
      <w:tr w:rsidR="00C53BCD" w:rsidRPr="009D5C15" w:rsidTr="00C53BCD">
        <w:trPr>
          <w:trHeight w:val="300"/>
        </w:trPr>
        <w:tc>
          <w:tcPr>
            <w:tcW w:w="1234" w:type="dxa"/>
            <w:tcBorders>
              <w:top w:val="nil"/>
              <w:left w:val="single" w:sz="4" w:space="0" w:color="auto"/>
              <w:bottom w:val="single" w:sz="4" w:space="0" w:color="auto"/>
              <w:right w:val="single" w:sz="4" w:space="0" w:color="auto"/>
            </w:tcBorders>
            <w:shd w:val="clear" w:color="000000" w:fill="FFD966"/>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fascia 3</w:t>
            </w:r>
          </w:p>
        </w:tc>
        <w:tc>
          <w:tcPr>
            <w:tcW w:w="1490" w:type="dxa"/>
            <w:tcBorders>
              <w:top w:val="nil"/>
              <w:left w:val="nil"/>
              <w:bottom w:val="single" w:sz="4" w:space="0" w:color="auto"/>
              <w:right w:val="nil"/>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14.000</w:t>
            </w:r>
            <w:r w:rsidR="00B75D73">
              <w:rPr>
                <w:rFonts w:eastAsia="Times New Roman"/>
                <w:color w:val="000000"/>
                <w:spacing w:val="-1"/>
                <w:sz w:val="24"/>
                <w:lang w:val="it-IT"/>
              </w:rPr>
              <w:t>,00</w:t>
            </w:r>
          </w:p>
        </w:tc>
        <w:tc>
          <w:tcPr>
            <w:tcW w:w="1489" w:type="dxa"/>
            <w:tcBorders>
              <w:top w:val="nil"/>
              <w:left w:val="nil"/>
              <w:bottom w:val="single" w:sz="4" w:space="0" w:color="auto"/>
              <w:right w:val="single" w:sz="4" w:space="0" w:color="auto"/>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18.000</w:t>
            </w:r>
            <w:r w:rsidR="00B75D73">
              <w:rPr>
                <w:rFonts w:eastAsia="Times New Roman"/>
                <w:color w:val="000000"/>
                <w:spacing w:val="-1"/>
                <w:sz w:val="24"/>
                <w:lang w:val="it-IT"/>
              </w:rPr>
              <w:t>,00</w:t>
            </w:r>
          </w:p>
        </w:tc>
        <w:tc>
          <w:tcPr>
            <w:tcW w:w="2511" w:type="dxa"/>
            <w:tcBorders>
              <w:top w:val="nil"/>
              <w:left w:val="nil"/>
              <w:bottom w:val="single" w:sz="4" w:space="0" w:color="auto"/>
              <w:right w:val="nil"/>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100,00 € </w:t>
            </w:r>
          </w:p>
        </w:tc>
        <w:tc>
          <w:tcPr>
            <w:tcW w:w="2924" w:type="dxa"/>
            <w:tcBorders>
              <w:top w:val="nil"/>
              <w:left w:val="nil"/>
              <w:bottom w:val="single" w:sz="4" w:space="0" w:color="auto"/>
              <w:right w:val="single" w:sz="4" w:space="0" w:color="auto"/>
            </w:tcBorders>
            <w:shd w:val="clear" w:color="auto" w:fill="auto"/>
            <w:noWrap/>
            <w:vAlign w:val="bottom"/>
            <w:hideMark/>
          </w:tcPr>
          <w:p w:rsidR="00C53BCD" w:rsidRPr="00C53BCD" w:rsidRDefault="00C53BCD" w:rsidP="007266AF">
            <w:pPr>
              <w:spacing w:before="24"/>
              <w:ind w:left="284"/>
              <w:textAlignment w:val="baseline"/>
              <w:rPr>
                <w:rFonts w:eastAsia="Times New Roman"/>
                <w:color w:val="000000"/>
                <w:spacing w:val="-1"/>
                <w:sz w:val="24"/>
                <w:lang w:val="it-IT"/>
              </w:rPr>
            </w:pPr>
            <w:r w:rsidRPr="00C53BCD">
              <w:rPr>
                <w:rFonts w:eastAsia="Times New Roman"/>
                <w:color w:val="000000"/>
                <w:spacing w:val="-1"/>
                <w:sz w:val="24"/>
                <w:lang w:val="it-IT"/>
              </w:rPr>
              <w:t xml:space="preserve">                                                   50,00 € </w:t>
            </w:r>
          </w:p>
        </w:tc>
      </w:tr>
      <w:tr w:rsidR="00C53BCD" w:rsidRPr="009D5C15" w:rsidTr="00C53BCD">
        <w:trPr>
          <w:trHeight w:val="300"/>
        </w:trPr>
        <w:tc>
          <w:tcPr>
            <w:tcW w:w="1234"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1490"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1489"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2511"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2924"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r>
      <w:tr w:rsidR="00C53BCD" w:rsidRPr="009D5C15" w:rsidTr="00C53BCD">
        <w:trPr>
          <w:trHeight w:val="300"/>
        </w:trPr>
        <w:tc>
          <w:tcPr>
            <w:tcW w:w="9648" w:type="dxa"/>
            <w:gridSpan w:val="5"/>
            <w:tcBorders>
              <w:top w:val="nil"/>
              <w:left w:val="nil"/>
              <w:bottom w:val="nil"/>
              <w:right w:val="nil"/>
            </w:tcBorders>
            <w:shd w:val="clear" w:color="auto" w:fill="auto"/>
            <w:noWrap/>
            <w:vAlign w:val="bottom"/>
            <w:hideMark/>
          </w:tcPr>
          <w:p w:rsidR="00C53BCD" w:rsidRPr="00C53BCD" w:rsidRDefault="00C53BCD" w:rsidP="007266AF">
            <w:pPr>
              <w:spacing w:before="24"/>
              <w:ind w:left="-1"/>
              <w:jc w:val="both"/>
              <w:textAlignment w:val="baseline"/>
              <w:rPr>
                <w:rFonts w:eastAsia="Times New Roman"/>
                <w:color w:val="000000"/>
                <w:spacing w:val="-1"/>
                <w:sz w:val="24"/>
                <w:lang w:val="it-IT"/>
              </w:rPr>
            </w:pPr>
            <w:r w:rsidRPr="00C53BCD">
              <w:rPr>
                <w:rFonts w:eastAsia="Times New Roman"/>
                <w:color w:val="000000"/>
                <w:spacing w:val="-1"/>
                <w:sz w:val="24"/>
                <w:lang w:val="it-IT"/>
              </w:rPr>
              <w:t>gli importi si sommano tra di loro per ogni figlio della stessa fascia di età e per le diverse fasce di età.</w:t>
            </w:r>
          </w:p>
          <w:p w:rsidR="00C53BCD" w:rsidRPr="00C53BCD" w:rsidRDefault="00C53BCD" w:rsidP="007266AF">
            <w:pPr>
              <w:spacing w:before="24"/>
              <w:ind w:left="-1"/>
              <w:jc w:val="both"/>
              <w:textAlignment w:val="baseline"/>
              <w:rPr>
                <w:rFonts w:eastAsia="Times New Roman"/>
                <w:color w:val="000000"/>
                <w:spacing w:val="-1"/>
                <w:sz w:val="24"/>
                <w:lang w:val="it-IT"/>
              </w:rPr>
            </w:pPr>
          </w:p>
          <w:p w:rsidR="006232E0" w:rsidRDefault="006232E0" w:rsidP="00BC7A84">
            <w:pPr>
              <w:spacing w:before="24"/>
              <w:ind w:left="-4"/>
              <w:jc w:val="both"/>
              <w:textAlignment w:val="baseline"/>
              <w:rPr>
                <w:rFonts w:eastAsia="Times New Roman"/>
                <w:color w:val="000000"/>
                <w:spacing w:val="-1"/>
                <w:sz w:val="24"/>
                <w:lang w:val="it-IT"/>
              </w:rPr>
            </w:pPr>
            <w:r w:rsidRPr="009D5C15">
              <w:rPr>
                <w:rFonts w:eastAsia="Times New Roman"/>
                <w:color w:val="000000"/>
                <w:spacing w:val="-1"/>
                <w:sz w:val="24"/>
                <w:lang w:val="it-IT"/>
              </w:rPr>
              <w:t>22.1.b)</w:t>
            </w:r>
            <w:r w:rsidR="00C53BCD" w:rsidRPr="00C53BCD">
              <w:rPr>
                <w:rFonts w:eastAsia="Times New Roman"/>
                <w:color w:val="000000"/>
                <w:spacing w:val="-1"/>
                <w:sz w:val="24"/>
                <w:lang w:val="it-IT"/>
              </w:rPr>
              <w:t xml:space="preserve"> </w:t>
            </w:r>
            <w:r>
              <w:rPr>
                <w:rFonts w:eastAsia="Times New Roman"/>
                <w:color w:val="000000"/>
                <w:spacing w:val="-1"/>
                <w:sz w:val="24"/>
                <w:lang w:val="it-IT"/>
              </w:rPr>
              <w:t xml:space="preserve">con figli </w:t>
            </w:r>
            <w:r w:rsidRPr="00C53BCD">
              <w:rPr>
                <w:rFonts w:eastAsia="Times New Roman"/>
                <w:color w:val="000000"/>
                <w:spacing w:val="-1"/>
                <w:sz w:val="24"/>
                <w:lang w:val="it-IT"/>
              </w:rPr>
              <w:t xml:space="preserve">che non </w:t>
            </w:r>
            <w:r w:rsidR="00BC7A84">
              <w:rPr>
                <w:rFonts w:eastAsia="Times New Roman"/>
                <w:color w:val="000000"/>
                <w:spacing w:val="-1"/>
                <w:sz w:val="24"/>
                <w:lang w:val="it-IT"/>
              </w:rPr>
              <w:t>usufruiscono del</w:t>
            </w:r>
            <w:r w:rsidRPr="00C53BCD">
              <w:rPr>
                <w:rFonts w:eastAsia="Times New Roman"/>
                <w:color w:val="000000"/>
                <w:spacing w:val="-1"/>
                <w:sz w:val="24"/>
                <w:lang w:val="it-IT"/>
              </w:rPr>
              <w:t xml:space="preserve"> trasporto pubblico perché assente o non corrispondente alle </w:t>
            </w:r>
            <w:r w:rsidR="00DA236F">
              <w:rPr>
                <w:rFonts w:eastAsia="Times New Roman"/>
                <w:color w:val="000000"/>
                <w:spacing w:val="-1"/>
                <w:sz w:val="24"/>
                <w:lang w:val="it-IT"/>
              </w:rPr>
              <w:t xml:space="preserve">effettive </w:t>
            </w:r>
            <w:r w:rsidRPr="00C53BCD">
              <w:rPr>
                <w:rFonts w:eastAsia="Times New Roman"/>
                <w:color w:val="000000"/>
                <w:spacing w:val="-1"/>
                <w:sz w:val="24"/>
                <w:lang w:val="it-IT"/>
              </w:rPr>
              <w:t xml:space="preserve">necessità di frequenza scolastica </w:t>
            </w:r>
            <w:r>
              <w:rPr>
                <w:rFonts w:eastAsia="Times New Roman"/>
                <w:color w:val="000000"/>
                <w:spacing w:val="-1"/>
                <w:sz w:val="24"/>
                <w:lang w:val="it-IT"/>
              </w:rPr>
              <w:t xml:space="preserve">degli </w:t>
            </w:r>
            <w:r w:rsidR="00BC7A84">
              <w:rPr>
                <w:rFonts w:eastAsia="Times New Roman"/>
                <w:color w:val="000000"/>
                <w:spacing w:val="-1"/>
                <w:sz w:val="24"/>
                <w:lang w:val="it-IT"/>
              </w:rPr>
              <w:t>alunni pendolari</w:t>
            </w:r>
            <w:r w:rsidRPr="00C53BCD">
              <w:rPr>
                <w:rFonts w:eastAsia="Times New Roman"/>
                <w:color w:val="000000"/>
                <w:spacing w:val="-1"/>
                <w:sz w:val="24"/>
                <w:lang w:val="it-IT"/>
              </w:rPr>
              <w:t>.</w:t>
            </w:r>
          </w:p>
          <w:p w:rsidR="00DA236F" w:rsidRPr="00C53BCD" w:rsidRDefault="00DA236F" w:rsidP="00BC7A84">
            <w:pPr>
              <w:spacing w:before="24"/>
              <w:ind w:left="-4"/>
              <w:jc w:val="both"/>
              <w:textAlignment w:val="baseline"/>
              <w:rPr>
                <w:rFonts w:eastAsia="Times New Roman"/>
                <w:color w:val="000000"/>
                <w:spacing w:val="-1"/>
                <w:sz w:val="24"/>
                <w:lang w:val="it-IT"/>
              </w:rPr>
            </w:pPr>
          </w:p>
          <w:p w:rsidR="00C53BCD" w:rsidRPr="00C53BCD" w:rsidRDefault="00C53BCD" w:rsidP="00BC7A84">
            <w:pPr>
              <w:spacing w:before="24"/>
              <w:ind w:left="-4"/>
              <w:jc w:val="both"/>
              <w:textAlignment w:val="baseline"/>
              <w:rPr>
                <w:rFonts w:eastAsia="Times New Roman"/>
                <w:color w:val="000000"/>
                <w:spacing w:val="-1"/>
                <w:sz w:val="24"/>
                <w:lang w:val="it-IT"/>
              </w:rPr>
            </w:pPr>
            <w:r w:rsidRPr="00C53BCD">
              <w:rPr>
                <w:rFonts w:eastAsia="Times New Roman"/>
                <w:color w:val="000000"/>
                <w:spacing w:val="-1"/>
                <w:sz w:val="24"/>
                <w:lang w:val="it-IT"/>
              </w:rPr>
              <w:t xml:space="preserve">I contributi </w:t>
            </w:r>
            <w:r w:rsidR="006232E0">
              <w:rPr>
                <w:rFonts w:eastAsia="Times New Roman"/>
                <w:color w:val="000000"/>
                <w:spacing w:val="-1"/>
                <w:sz w:val="24"/>
                <w:lang w:val="it-IT"/>
              </w:rPr>
              <w:t>di cui sopra</w:t>
            </w:r>
            <w:r w:rsidRPr="00C53BCD">
              <w:rPr>
                <w:rFonts w:eastAsia="Times New Roman"/>
                <w:color w:val="000000"/>
                <w:spacing w:val="-1"/>
                <w:sz w:val="24"/>
                <w:lang w:val="it-IT"/>
              </w:rPr>
              <w:t xml:space="preserve"> </w:t>
            </w:r>
            <w:r w:rsidR="006232E0">
              <w:rPr>
                <w:rFonts w:eastAsia="Times New Roman"/>
                <w:color w:val="000000"/>
                <w:spacing w:val="-1"/>
                <w:sz w:val="24"/>
                <w:lang w:val="it-IT"/>
              </w:rPr>
              <w:t>sono determinati sulla base de</w:t>
            </w:r>
            <w:r w:rsidRPr="00C53BCD">
              <w:rPr>
                <w:rFonts w:eastAsia="Times New Roman"/>
                <w:color w:val="000000"/>
                <w:spacing w:val="-1"/>
                <w:sz w:val="24"/>
                <w:lang w:val="it-IT"/>
              </w:rPr>
              <w:t>i</w:t>
            </w:r>
            <w:r w:rsidR="006232E0">
              <w:rPr>
                <w:rFonts w:eastAsia="Times New Roman"/>
                <w:color w:val="000000"/>
                <w:spacing w:val="-1"/>
                <w:sz w:val="24"/>
                <w:lang w:val="it-IT"/>
              </w:rPr>
              <w:t xml:space="preserve"> seguenti indicatori economici ISEE:</w:t>
            </w:r>
          </w:p>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 xml:space="preserve"> </w:t>
            </w:r>
          </w:p>
          <w:tbl>
            <w:tblPr>
              <w:tblW w:w="9698" w:type="dxa"/>
              <w:tblCellMar>
                <w:left w:w="70" w:type="dxa"/>
                <w:right w:w="70" w:type="dxa"/>
              </w:tblCellMar>
              <w:tblLook w:val="04A0" w:firstRow="1" w:lastRow="0" w:firstColumn="1" w:lastColumn="0" w:noHBand="0" w:noVBand="1"/>
            </w:tblPr>
            <w:tblGrid>
              <w:gridCol w:w="1050"/>
              <w:gridCol w:w="1580"/>
              <w:gridCol w:w="1193"/>
              <w:gridCol w:w="1758"/>
              <w:gridCol w:w="2126"/>
              <w:gridCol w:w="1991"/>
            </w:tblGrid>
            <w:tr w:rsidR="00C53BCD" w:rsidRPr="009D5C15" w:rsidTr="00C53BCD">
              <w:trPr>
                <w:trHeight w:val="300"/>
              </w:trPr>
              <w:tc>
                <w:tcPr>
                  <w:tcW w:w="1050" w:type="dxa"/>
                  <w:tcBorders>
                    <w:top w:val="single" w:sz="4" w:space="0" w:color="auto"/>
                    <w:left w:val="single" w:sz="4" w:space="0" w:color="auto"/>
                    <w:bottom w:val="nil"/>
                    <w:right w:val="single" w:sz="4" w:space="0" w:color="auto"/>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 </w:t>
                  </w:r>
                </w:p>
              </w:tc>
              <w:tc>
                <w:tcPr>
                  <w:tcW w:w="2773" w:type="dxa"/>
                  <w:gridSpan w:val="2"/>
                  <w:tcBorders>
                    <w:top w:val="single" w:sz="4" w:space="0" w:color="auto"/>
                    <w:left w:val="nil"/>
                    <w:bottom w:val="nil"/>
                    <w:right w:val="single" w:sz="4" w:space="0" w:color="auto"/>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indicatore ISEE</w:t>
                  </w:r>
                </w:p>
              </w:tc>
              <w:tc>
                <w:tcPr>
                  <w:tcW w:w="5875" w:type="dxa"/>
                  <w:gridSpan w:val="3"/>
                  <w:tcBorders>
                    <w:top w:val="single" w:sz="4" w:space="0" w:color="auto"/>
                    <w:left w:val="single" w:sz="4" w:space="0" w:color="auto"/>
                    <w:bottom w:val="single" w:sz="4" w:space="0" w:color="auto"/>
                    <w:right w:val="single" w:sz="4" w:space="0" w:color="auto"/>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nucleo familiare</w:t>
                  </w:r>
                </w:p>
              </w:tc>
            </w:tr>
            <w:tr w:rsidR="00C53BCD" w:rsidRPr="009D5C15" w:rsidTr="00C53BCD">
              <w:trPr>
                <w:trHeight w:val="300"/>
              </w:trPr>
              <w:tc>
                <w:tcPr>
                  <w:tcW w:w="1050" w:type="dxa"/>
                  <w:tcBorders>
                    <w:top w:val="nil"/>
                    <w:left w:val="single" w:sz="4" w:space="0" w:color="auto"/>
                    <w:bottom w:val="nil"/>
                    <w:right w:val="single" w:sz="4" w:space="0" w:color="auto"/>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 </w:t>
                  </w:r>
                </w:p>
              </w:tc>
              <w:tc>
                <w:tcPr>
                  <w:tcW w:w="1580" w:type="dxa"/>
                  <w:tcBorders>
                    <w:top w:val="nil"/>
                    <w:left w:val="nil"/>
                    <w:bottom w:val="nil"/>
                    <w:right w:val="nil"/>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 xml:space="preserve">da </w:t>
                  </w:r>
                </w:p>
              </w:tc>
              <w:tc>
                <w:tcPr>
                  <w:tcW w:w="1193" w:type="dxa"/>
                  <w:tcBorders>
                    <w:top w:val="nil"/>
                    <w:left w:val="nil"/>
                    <w:bottom w:val="nil"/>
                    <w:right w:val="single" w:sz="4" w:space="0" w:color="auto"/>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a</w:t>
                  </w:r>
                </w:p>
              </w:tc>
              <w:tc>
                <w:tcPr>
                  <w:tcW w:w="5875" w:type="dxa"/>
                  <w:gridSpan w:val="3"/>
                  <w:tcBorders>
                    <w:top w:val="single" w:sz="4" w:space="0" w:color="auto"/>
                    <w:left w:val="nil"/>
                    <w:bottom w:val="single" w:sz="4" w:space="0" w:color="auto"/>
                    <w:right w:val="single" w:sz="4" w:space="0" w:color="auto"/>
                  </w:tcBorders>
                  <w:shd w:val="clear" w:color="000000" w:fill="FFD966"/>
                  <w:vAlign w:val="bottom"/>
                  <w:hideMark/>
                </w:tcPr>
                <w:p w:rsidR="00C53BCD" w:rsidRPr="00C53BCD" w:rsidRDefault="000975B3" w:rsidP="00B86A05">
                  <w:pPr>
                    <w:spacing w:before="24"/>
                    <w:ind w:left="720"/>
                    <w:textAlignment w:val="baseline"/>
                    <w:rPr>
                      <w:rFonts w:eastAsia="Times New Roman"/>
                      <w:color w:val="000000"/>
                      <w:spacing w:val="-1"/>
                      <w:sz w:val="24"/>
                      <w:lang w:val="it-IT"/>
                    </w:rPr>
                  </w:pPr>
                  <w:r>
                    <w:rPr>
                      <w:rFonts w:eastAsia="Times New Roman"/>
                      <w:color w:val="000000"/>
                      <w:spacing w:val="-1"/>
                      <w:sz w:val="24"/>
                      <w:lang w:val="it-IT"/>
                    </w:rPr>
                    <w:t>Scuola dell’infanzi</w:t>
                  </w:r>
                  <w:r w:rsidR="00B86A05">
                    <w:rPr>
                      <w:rFonts w:eastAsia="Times New Roman"/>
                      <w:color w:val="000000"/>
                      <w:spacing w:val="-1"/>
                      <w:sz w:val="24"/>
                      <w:lang w:val="it-IT"/>
                    </w:rPr>
                    <w:t>a</w:t>
                  </w:r>
                  <w:r>
                    <w:rPr>
                      <w:rFonts w:eastAsia="Times New Roman"/>
                      <w:color w:val="000000"/>
                      <w:spacing w:val="-1"/>
                      <w:sz w:val="24"/>
                      <w:lang w:val="it-IT"/>
                    </w:rPr>
                    <w:t xml:space="preserve"> e secondaria di </w:t>
                  </w:r>
                  <w:r w:rsidR="00B86A05">
                    <w:rPr>
                      <w:rFonts w:eastAsia="Times New Roman"/>
                      <w:color w:val="000000"/>
                      <w:spacing w:val="-1"/>
                      <w:sz w:val="24"/>
                      <w:lang w:val="it-IT"/>
                    </w:rPr>
                    <w:t xml:space="preserve"> I grado</w:t>
                  </w:r>
                </w:p>
              </w:tc>
            </w:tr>
            <w:tr w:rsidR="00C53BCD" w:rsidRPr="009D5C15" w:rsidTr="00C53BCD">
              <w:trPr>
                <w:trHeight w:val="600"/>
              </w:trPr>
              <w:tc>
                <w:tcPr>
                  <w:tcW w:w="1050" w:type="dxa"/>
                  <w:tcBorders>
                    <w:top w:val="nil"/>
                    <w:left w:val="single" w:sz="4" w:space="0" w:color="auto"/>
                    <w:bottom w:val="nil"/>
                    <w:right w:val="single" w:sz="4" w:space="0" w:color="auto"/>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 </w:t>
                  </w:r>
                </w:p>
              </w:tc>
              <w:tc>
                <w:tcPr>
                  <w:tcW w:w="1580" w:type="dxa"/>
                  <w:tcBorders>
                    <w:top w:val="nil"/>
                    <w:left w:val="nil"/>
                    <w:bottom w:val="nil"/>
                    <w:right w:val="nil"/>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 </w:t>
                  </w:r>
                </w:p>
              </w:tc>
              <w:tc>
                <w:tcPr>
                  <w:tcW w:w="1193" w:type="dxa"/>
                  <w:tcBorders>
                    <w:top w:val="nil"/>
                    <w:left w:val="nil"/>
                    <w:bottom w:val="nil"/>
                    <w:right w:val="single" w:sz="4" w:space="0" w:color="auto"/>
                  </w:tcBorders>
                  <w:shd w:val="clear" w:color="000000" w:fill="FFD966"/>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 </w:t>
                  </w:r>
                </w:p>
              </w:tc>
              <w:tc>
                <w:tcPr>
                  <w:tcW w:w="1758" w:type="dxa"/>
                  <w:tcBorders>
                    <w:top w:val="single" w:sz="4" w:space="0" w:color="auto"/>
                    <w:left w:val="nil"/>
                    <w:bottom w:val="single" w:sz="4" w:space="0" w:color="auto"/>
                    <w:right w:val="nil"/>
                  </w:tcBorders>
                  <w:shd w:val="clear" w:color="000000" w:fill="FFD966"/>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fino a 10 km di distanza</w:t>
                  </w:r>
                </w:p>
              </w:tc>
              <w:tc>
                <w:tcPr>
                  <w:tcW w:w="2126" w:type="dxa"/>
                  <w:tcBorders>
                    <w:top w:val="single" w:sz="4" w:space="0" w:color="auto"/>
                    <w:left w:val="single" w:sz="4" w:space="0" w:color="auto"/>
                    <w:bottom w:val="single" w:sz="4" w:space="0" w:color="auto"/>
                    <w:right w:val="nil"/>
                  </w:tcBorders>
                  <w:shd w:val="clear" w:color="000000" w:fill="FFD966"/>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da 10 km di distanza fino a 20</w:t>
                  </w:r>
                </w:p>
              </w:tc>
              <w:tc>
                <w:tcPr>
                  <w:tcW w:w="1991" w:type="dxa"/>
                  <w:tcBorders>
                    <w:top w:val="single" w:sz="4" w:space="0" w:color="auto"/>
                    <w:left w:val="single" w:sz="4" w:space="0" w:color="auto"/>
                    <w:bottom w:val="single" w:sz="4" w:space="0" w:color="auto"/>
                    <w:right w:val="nil"/>
                  </w:tcBorders>
                  <w:shd w:val="clear" w:color="000000" w:fill="FFD966"/>
                  <w:vAlign w:val="bottom"/>
                  <w:hideMark/>
                </w:tcPr>
                <w:p w:rsidR="00C53BCD" w:rsidRPr="00C53BCD" w:rsidRDefault="00C53BCD" w:rsidP="00B75D73">
                  <w:pPr>
                    <w:spacing w:before="24"/>
                    <w:ind w:left="102"/>
                    <w:textAlignment w:val="baseline"/>
                    <w:rPr>
                      <w:rFonts w:eastAsia="Times New Roman"/>
                      <w:color w:val="000000"/>
                      <w:spacing w:val="-1"/>
                      <w:sz w:val="24"/>
                      <w:lang w:val="it-IT"/>
                    </w:rPr>
                  </w:pPr>
                  <w:r w:rsidRPr="00C53BCD">
                    <w:rPr>
                      <w:rFonts w:eastAsia="Times New Roman"/>
                      <w:color w:val="000000"/>
                      <w:spacing w:val="-1"/>
                      <w:sz w:val="24"/>
                      <w:lang w:val="it-IT"/>
                    </w:rPr>
                    <w:t>Oltre i 20 Km</w:t>
                  </w:r>
                </w:p>
              </w:tc>
            </w:tr>
            <w:tr w:rsidR="00C53BCD" w:rsidRPr="009D5C15" w:rsidTr="00C53BCD">
              <w:trPr>
                <w:trHeight w:val="300"/>
              </w:trPr>
              <w:tc>
                <w:tcPr>
                  <w:tcW w:w="1050" w:type="dxa"/>
                  <w:tcBorders>
                    <w:top w:val="nil"/>
                    <w:left w:val="single" w:sz="4" w:space="0" w:color="auto"/>
                    <w:bottom w:val="nil"/>
                    <w:right w:val="single" w:sz="4" w:space="0" w:color="auto"/>
                  </w:tcBorders>
                  <w:shd w:val="clear" w:color="000000" w:fill="FFD966"/>
                  <w:noWrap/>
                  <w:vAlign w:val="bottom"/>
                  <w:hideMark/>
                </w:tcPr>
                <w:p w:rsidR="00C53BCD" w:rsidRPr="00C53BCD" w:rsidRDefault="00C53BCD" w:rsidP="00C53BCD">
                  <w:pPr>
                    <w:spacing w:before="24"/>
                    <w:ind w:firstLine="70"/>
                    <w:textAlignment w:val="baseline"/>
                    <w:rPr>
                      <w:rFonts w:eastAsia="Times New Roman"/>
                      <w:color w:val="000000"/>
                      <w:spacing w:val="-1"/>
                      <w:sz w:val="24"/>
                      <w:lang w:val="it-IT"/>
                    </w:rPr>
                  </w:pPr>
                  <w:r w:rsidRPr="00C53BCD">
                    <w:rPr>
                      <w:rFonts w:eastAsia="Times New Roman"/>
                      <w:color w:val="000000"/>
                      <w:spacing w:val="-1"/>
                      <w:sz w:val="24"/>
                      <w:lang w:val="it-IT"/>
                    </w:rPr>
                    <w:t>fascia 1</w:t>
                  </w:r>
                </w:p>
              </w:tc>
              <w:tc>
                <w:tcPr>
                  <w:tcW w:w="1580" w:type="dxa"/>
                  <w:tcBorders>
                    <w:top w:val="nil"/>
                    <w:left w:val="nil"/>
                    <w:bottom w:val="nil"/>
                    <w:right w:val="nil"/>
                  </w:tcBorders>
                  <w:shd w:val="clear" w:color="auto" w:fill="auto"/>
                  <w:noWrap/>
                  <w:vAlign w:val="bottom"/>
                  <w:hideMark/>
                </w:tcPr>
                <w:p w:rsidR="00C53BCD" w:rsidRPr="00C53BCD" w:rsidRDefault="00C53BCD" w:rsidP="00C53BCD">
                  <w:pPr>
                    <w:spacing w:before="24"/>
                    <w:textAlignment w:val="baseline"/>
                    <w:rPr>
                      <w:rFonts w:eastAsia="Times New Roman"/>
                      <w:color w:val="000000"/>
                      <w:spacing w:val="-1"/>
                      <w:sz w:val="24"/>
                      <w:lang w:val="it-IT"/>
                    </w:rPr>
                  </w:pPr>
                  <w:r w:rsidRPr="00C53BCD">
                    <w:rPr>
                      <w:rFonts w:eastAsia="Times New Roman"/>
                      <w:color w:val="000000"/>
                      <w:spacing w:val="-1"/>
                      <w:sz w:val="24"/>
                      <w:lang w:val="it-IT"/>
                    </w:rPr>
                    <w:t>0</w:t>
                  </w:r>
                </w:p>
              </w:tc>
              <w:tc>
                <w:tcPr>
                  <w:tcW w:w="1193" w:type="dxa"/>
                  <w:tcBorders>
                    <w:top w:val="nil"/>
                    <w:left w:val="nil"/>
                    <w:bottom w:val="nil"/>
                    <w:right w:val="single" w:sz="4" w:space="0" w:color="auto"/>
                  </w:tcBorders>
                  <w:shd w:val="clear" w:color="auto" w:fill="auto"/>
                  <w:noWrap/>
                  <w:vAlign w:val="bottom"/>
                  <w:hideMark/>
                </w:tcPr>
                <w:p w:rsidR="00C53BCD" w:rsidRPr="00C53BCD" w:rsidRDefault="00C53BCD" w:rsidP="00C53BCD">
                  <w:pPr>
                    <w:spacing w:before="24"/>
                    <w:ind w:left="-6"/>
                    <w:textAlignment w:val="baseline"/>
                    <w:rPr>
                      <w:rFonts w:eastAsia="Times New Roman"/>
                      <w:color w:val="000000"/>
                      <w:spacing w:val="-1"/>
                      <w:sz w:val="24"/>
                      <w:lang w:val="it-IT"/>
                    </w:rPr>
                  </w:pPr>
                  <w:r w:rsidRPr="00C53BCD">
                    <w:rPr>
                      <w:rFonts w:eastAsia="Times New Roman"/>
                      <w:color w:val="000000"/>
                      <w:spacing w:val="-1"/>
                      <w:sz w:val="24"/>
                      <w:lang w:val="it-IT"/>
                    </w:rPr>
                    <w:t>10.63</w:t>
                  </w:r>
                  <w:r>
                    <w:rPr>
                      <w:rFonts w:eastAsia="Times New Roman"/>
                      <w:color w:val="000000"/>
                      <w:spacing w:val="-1"/>
                      <w:sz w:val="24"/>
                      <w:lang w:val="it-IT"/>
                    </w:rPr>
                    <w:t>2,94</w:t>
                  </w:r>
                </w:p>
              </w:tc>
              <w:tc>
                <w:tcPr>
                  <w:tcW w:w="1758" w:type="dxa"/>
                  <w:tcBorders>
                    <w:top w:val="single" w:sz="4" w:space="0" w:color="auto"/>
                    <w:left w:val="nil"/>
                    <w:bottom w:val="nil"/>
                    <w:right w:val="single" w:sz="4" w:space="0" w:color="auto"/>
                  </w:tcBorders>
                  <w:shd w:val="clear" w:color="auto" w:fill="auto"/>
                  <w:noWrap/>
                  <w:vAlign w:val="bottom"/>
                  <w:hideMark/>
                </w:tcPr>
                <w:p w:rsidR="00C53BCD" w:rsidRPr="00C53BCD" w:rsidRDefault="00C53BCD" w:rsidP="00C53BCD">
                  <w:pPr>
                    <w:spacing w:before="24"/>
                    <w:jc w:val="center"/>
                    <w:textAlignment w:val="baseline"/>
                    <w:rPr>
                      <w:rFonts w:eastAsia="Times New Roman"/>
                      <w:color w:val="000000"/>
                      <w:spacing w:val="-1"/>
                      <w:sz w:val="24"/>
                      <w:lang w:val="it-IT"/>
                    </w:rPr>
                  </w:pPr>
                  <w:r w:rsidRPr="00C53BCD">
                    <w:rPr>
                      <w:rFonts w:eastAsia="Times New Roman"/>
                      <w:color w:val="000000"/>
                      <w:spacing w:val="-1"/>
                      <w:sz w:val="24"/>
                      <w:lang w:val="it-IT"/>
                    </w:rPr>
                    <w:t>40,00 €</w:t>
                  </w:r>
                </w:p>
              </w:tc>
              <w:tc>
                <w:tcPr>
                  <w:tcW w:w="2126" w:type="dxa"/>
                  <w:tcBorders>
                    <w:top w:val="single" w:sz="4" w:space="0" w:color="auto"/>
                    <w:left w:val="single" w:sz="4" w:space="0" w:color="auto"/>
                    <w:bottom w:val="nil"/>
                    <w:right w:val="single" w:sz="4" w:space="0" w:color="auto"/>
                  </w:tcBorders>
                  <w:shd w:val="clear" w:color="auto" w:fill="auto"/>
                  <w:noWrap/>
                  <w:vAlign w:val="bottom"/>
                  <w:hideMark/>
                </w:tcPr>
                <w:p w:rsidR="00C53BCD" w:rsidRPr="00C53BCD" w:rsidRDefault="00C53BCD" w:rsidP="00C53BCD">
                  <w:pPr>
                    <w:spacing w:before="24"/>
                    <w:ind w:left="-123"/>
                    <w:jc w:val="center"/>
                    <w:textAlignment w:val="baseline"/>
                    <w:rPr>
                      <w:rFonts w:eastAsia="Times New Roman"/>
                      <w:color w:val="000000"/>
                      <w:spacing w:val="-1"/>
                      <w:sz w:val="24"/>
                      <w:lang w:val="it-IT"/>
                    </w:rPr>
                  </w:pPr>
                  <w:r w:rsidRPr="00C53BCD">
                    <w:rPr>
                      <w:rFonts w:eastAsia="Times New Roman"/>
                      <w:color w:val="000000"/>
                      <w:spacing w:val="-1"/>
                      <w:sz w:val="24"/>
                      <w:lang w:val="it-IT"/>
                    </w:rPr>
                    <w:t>50,00 €</w:t>
                  </w:r>
                </w:p>
              </w:tc>
              <w:tc>
                <w:tcPr>
                  <w:tcW w:w="1991" w:type="dxa"/>
                  <w:tcBorders>
                    <w:top w:val="single" w:sz="4" w:space="0" w:color="auto"/>
                    <w:left w:val="nil"/>
                    <w:bottom w:val="nil"/>
                    <w:right w:val="single" w:sz="4" w:space="0" w:color="auto"/>
                  </w:tcBorders>
                  <w:shd w:val="clear" w:color="auto" w:fill="auto"/>
                  <w:noWrap/>
                  <w:vAlign w:val="bottom"/>
                  <w:hideMark/>
                </w:tcPr>
                <w:p w:rsidR="00C53BCD" w:rsidRPr="00C53BCD" w:rsidRDefault="00C53BCD" w:rsidP="00C53BCD">
                  <w:pPr>
                    <w:spacing w:before="24"/>
                    <w:jc w:val="center"/>
                    <w:textAlignment w:val="baseline"/>
                    <w:rPr>
                      <w:rFonts w:eastAsia="Times New Roman"/>
                      <w:color w:val="000000"/>
                      <w:spacing w:val="-1"/>
                      <w:sz w:val="24"/>
                      <w:lang w:val="it-IT"/>
                    </w:rPr>
                  </w:pPr>
                  <w:r w:rsidRPr="00C53BCD">
                    <w:rPr>
                      <w:rFonts w:eastAsia="Times New Roman"/>
                      <w:color w:val="000000"/>
                      <w:spacing w:val="-1"/>
                      <w:sz w:val="24"/>
                      <w:lang w:val="it-IT"/>
                    </w:rPr>
                    <w:t>70,00 €</w:t>
                  </w:r>
                </w:p>
              </w:tc>
            </w:tr>
            <w:tr w:rsidR="00C53BCD" w:rsidRPr="009D5C15" w:rsidTr="00C53BCD">
              <w:trPr>
                <w:trHeight w:val="300"/>
              </w:trPr>
              <w:tc>
                <w:tcPr>
                  <w:tcW w:w="1050" w:type="dxa"/>
                  <w:tcBorders>
                    <w:top w:val="nil"/>
                    <w:left w:val="single" w:sz="4" w:space="0" w:color="auto"/>
                    <w:bottom w:val="nil"/>
                    <w:right w:val="single" w:sz="4" w:space="0" w:color="auto"/>
                  </w:tcBorders>
                  <w:shd w:val="clear" w:color="000000" w:fill="FFD966"/>
                  <w:noWrap/>
                  <w:vAlign w:val="bottom"/>
                  <w:hideMark/>
                </w:tcPr>
                <w:p w:rsidR="00C53BCD" w:rsidRPr="00C53BCD" w:rsidRDefault="00C53BCD" w:rsidP="00C53BCD">
                  <w:pPr>
                    <w:spacing w:before="24"/>
                    <w:ind w:firstLine="70"/>
                    <w:textAlignment w:val="baseline"/>
                    <w:rPr>
                      <w:rFonts w:eastAsia="Times New Roman"/>
                      <w:color w:val="000000"/>
                      <w:spacing w:val="-1"/>
                      <w:sz w:val="24"/>
                      <w:lang w:val="it-IT"/>
                    </w:rPr>
                  </w:pPr>
                  <w:r w:rsidRPr="00C53BCD">
                    <w:rPr>
                      <w:rFonts w:eastAsia="Times New Roman"/>
                      <w:color w:val="000000"/>
                      <w:spacing w:val="-1"/>
                      <w:sz w:val="24"/>
                      <w:lang w:val="it-IT"/>
                    </w:rPr>
                    <w:t>fascia 2</w:t>
                  </w:r>
                </w:p>
              </w:tc>
              <w:tc>
                <w:tcPr>
                  <w:tcW w:w="1580" w:type="dxa"/>
                  <w:tcBorders>
                    <w:top w:val="nil"/>
                    <w:left w:val="nil"/>
                    <w:bottom w:val="nil"/>
                    <w:right w:val="nil"/>
                  </w:tcBorders>
                  <w:shd w:val="clear" w:color="auto" w:fill="auto"/>
                  <w:noWrap/>
                  <w:vAlign w:val="bottom"/>
                  <w:hideMark/>
                </w:tcPr>
                <w:p w:rsidR="00C53BCD" w:rsidRPr="00C53BCD" w:rsidRDefault="00C53BCD" w:rsidP="00C53BCD">
                  <w:pPr>
                    <w:spacing w:before="24"/>
                    <w:textAlignment w:val="baseline"/>
                    <w:rPr>
                      <w:rFonts w:eastAsia="Times New Roman"/>
                      <w:color w:val="000000"/>
                      <w:spacing w:val="-1"/>
                      <w:sz w:val="24"/>
                      <w:lang w:val="it-IT"/>
                    </w:rPr>
                  </w:pPr>
                  <w:r w:rsidRPr="00C53BCD">
                    <w:rPr>
                      <w:rFonts w:eastAsia="Times New Roman"/>
                      <w:color w:val="000000"/>
                      <w:spacing w:val="-1"/>
                      <w:sz w:val="24"/>
                      <w:lang w:val="it-IT"/>
                    </w:rPr>
                    <w:t>10.63</w:t>
                  </w:r>
                  <w:r>
                    <w:rPr>
                      <w:rFonts w:eastAsia="Times New Roman"/>
                      <w:color w:val="000000"/>
                      <w:spacing w:val="-1"/>
                      <w:sz w:val="24"/>
                      <w:lang w:val="it-IT"/>
                    </w:rPr>
                    <w:t>2,95</w:t>
                  </w:r>
                </w:p>
              </w:tc>
              <w:tc>
                <w:tcPr>
                  <w:tcW w:w="1193" w:type="dxa"/>
                  <w:tcBorders>
                    <w:top w:val="nil"/>
                    <w:left w:val="nil"/>
                    <w:bottom w:val="nil"/>
                    <w:right w:val="single" w:sz="4" w:space="0" w:color="auto"/>
                  </w:tcBorders>
                  <w:shd w:val="clear" w:color="auto" w:fill="auto"/>
                  <w:noWrap/>
                  <w:vAlign w:val="bottom"/>
                  <w:hideMark/>
                </w:tcPr>
                <w:p w:rsidR="00C53BCD" w:rsidRPr="00C53BCD" w:rsidRDefault="00C53BCD" w:rsidP="00C53BCD">
                  <w:pPr>
                    <w:spacing w:before="24"/>
                    <w:ind w:left="-6"/>
                    <w:textAlignment w:val="baseline"/>
                    <w:rPr>
                      <w:rFonts w:eastAsia="Times New Roman"/>
                      <w:color w:val="000000"/>
                      <w:spacing w:val="-1"/>
                      <w:sz w:val="24"/>
                      <w:lang w:val="it-IT"/>
                    </w:rPr>
                  </w:pPr>
                  <w:r w:rsidRPr="00C53BCD">
                    <w:rPr>
                      <w:rFonts w:eastAsia="Times New Roman"/>
                      <w:color w:val="000000"/>
                      <w:spacing w:val="-1"/>
                      <w:sz w:val="24"/>
                      <w:lang w:val="it-IT"/>
                    </w:rPr>
                    <w:t>14.000</w:t>
                  </w:r>
                  <w:r>
                    <w:rPr>
                      <w:rFonts w:eastAsia="Times New Roman"/>
                      <w:color w:val="000000"/>
                      <w:spacing w:val="-1"/>
                      <w:sz w:val="24"/>
                      <w:lang w:val="it-IT"/>
                    </w:rPr>
                    <w:t>,00</w:t>
                  </w:r>
                </w:p>
              </w:tc>
              <w:tc>
                <w:tcPr>
                  <w:tcW w:w="1758" w:type="dxa"/>
                  <w:tcBorders>
                    <w:top w:val="nil"/>
                    <w:left w:val="nil"/>
                    <w:bottom w:val="nil"/>
                    <w:right w:val="single" w:sz="4" w:space="0" w:color="auto"/>
                  </w:tcBorders>
                  <w:shd w:val="clear" w:color="auto" w:fill="auto"/>
                  <w:noWrap/>
                  <w:vAlign w:val="bottom"/>
                  <w:hideMark/>
                </w:tcPr>
                <w:p w:rsidR="00C53BCD" w:rsidRPr="00C53BCD" w:rsidRDefault="00C53BCD" w:rsidP="00C53BCD">
                  <w:pPr>
                    <w:spacing w:before="24"/>
                    <w:jc w:val="center"/>
                    <w:textAlignment w:val="baseline"/>
                    <w:rPr>
                      <w:rFonts w:eastAsia="Times New Roman"/>
                      <w:color w:val="000000"/>
                      <w:spacing w:val="-1"/>
                      <w:sz w:val="24"/>
                      <w:lang w:val="it-IT"/>
                    </w:rPr>
                  </w:pPr>
                  <w:r w:rsidRPr="00C53BCD">
                    <w:rPr>
                      <w:rFonts w:eastAsia="Times New Roman"/>
                      <w:color w:val="000000"/>
                      <w:spacing w:val="-1"/>
                      <w:sz w:val="24"/>
                      <w:lang w:val="it-IT"/>
                    </w:rPr>
                    <w:t>35,00 €</w:t>
                  </w:r>
                </w:p>
              </w:tc>
              <w:tc>
                <w:tcPr>
                  <w:tcW w:w="2126" w:type="dxa"/>
                  <w:tcBorders>
                    <w:top w:val="nil"/>
                    <w:left w:val="single" w:sz="4" w:space="0" w:color="auto"/>
                    <w:bottom w:val="nil"/>
                    <w:right w:val="single" w:sz="4" w:space="0" w:color="auto"/>
                  </w:tcBorders>
                  <w:shd w:val="clear" w:color="auto" w:fill="auto"/>
                  <w:noWrap/>
                  <w:vAlign w:val="bottom"/>
                  <w:hideMark/>
                </w:tcPr>
                <w:p w:rsidR="00C53BCD" w:rsidRPr="00C53BCD" w:rsidRDefault="00C53BCD" w:rsidP="00C53BCD">
                  <w:pPr>
                    <w:spacing w:before="24"/>
                    <w:ind w:left="-123"/>
                    <w:jc w:val="center"/>
                    <w:textAlignment w:val="baseline"/>
                    <w:rPr>
                      <w:rFonts w:eastAsia="Times New Roman"/>
                      <w:color w:val="000000"/>
                      <w:spacing w:val="-1"/>
                      <w:sz w:val="24"/>
                      <w:lang w:val="it-IT"/>
                    </w:rPr>
                  </w:pPr>
                  <w:r w:rsidRPr="00C53BCD">
                    <w:rPr>
                      <w:rFonts w:eastAsia="Times New Roman"/>
                      <w:color w:val="000000"/>
                      <w:spacing w:val="-1"/>
                      <w:sz w:val="24"/>
                      <w:lang w:val="it-IT"/>
                    </w:rPr>
                    <w:t>45,00 €</w:t>
                  </w:r>
                </w:p>
              </w:tc>
              <w:tc>
                <w:tcPr>
                  <w:tcW w:w="1991" w:type="dxa"/>
                  <w:tcBorders>
                    <w:top w:val="nil"/>
                    <w:left w:val="nil"/>
                    <w:bottom w:val="nil"/>
                    <w:right w:val="single" w:sz="4" w:space="0" w:color="auto"/>
                  </w:tcBorders>
                  <w:shd w:val="clear" w:color="auto" w:fill="auto"/>
                  <w:noWrap/>
                  <w:vAlign w:val="bottom"/>
                  <w:hideMark/>
                </w:tcPr>
                <w:p w:rsidR="00C53BCD" w:rsidRPr="00C53BCD" w:rsidRDefault="00C53BCD" w:rsidP="00C53BCD">
                  <w:pPr>
                    <w:spacing w:before="24"/>
                    <w:jc w:val="center"/>
                    <w:textAlignment w:val="baseline"/>
                    <w:rPr>
                      <w:rFonts w:eastAsia="Times New Roman"/>
                      <w:color w:val="000000"/>
                      <w:spacing w:val="-1"/>
                      <w:sz w:val="24"/>
                      <w:lang w:val="it-IT"/>
                    </w:rPr>
                  </w:pPr>
                  <w:r w:rsidRPr="00C53BCD">
                    <w:rPr>
                      <w:rFonts w:eastAsia="Times New Roman"/>
                      <w:color w:val="000000"/>
                      <w:spacing w:val="-1"/>
                      <w:sz w:val="24"/>
                      <w:lang w:val="it-IT"/>
                    </w:rPr>
                    <w:t>65,00 €</w:t>
                  </w:r>
                </w:p>
              </w:tc>
            </w:tr>
            <w:tr w:rsidR="00C53BCD" w:rsidRPr="009D5C15" w:rsidTr="00C53BCD">
              <w:trPr>
                <w:trHeight w:val="300"/>
              </w:trPr>
              <w:tc>
                <w:tcPr>
                  <w:tcW w:w="1050" w:type="dxa"/>
                  <w:tcBorders>
                    <w:top w:val="nil"/>
                    <w:left w:val="single" w:sz="4" w:space="0" w:color="auto"/>
                    <w:bottom w:val="single" w:sz="4" w:space="0" w:color="auto"/>
                    <w:right w:val="single" w:sz="4" w:space="0" w:color="auto"/>
                  </w:tcBorders>
                  <w:shd w:val="clear" w:color="000000" w:fill="FFD966"/>
                  <w:noWrap/>
                  <w:vAlign w:val="bottom"/>
                  <w:hideMark/>
                </w:tcPr>
                <w:p w:rsidR="00C53BCD" w:rsidRPr="00C53BCD" w:rsidRDefault="00C53BCD" w:rsidP="00C53BCD">
                  <w:pPr>
                    <w:spacing w:before="24"/>
                    <w:ind w:firstLine="70"/>
                    <w:textAlignment w:val="baseline"/>
                    <w:rPr>
                      <w:rFonts w:eastAsia="Times New Roman"/>
                      <w:color w:val="000000"/>
                      <w:spacing w:val="-1"/>
                      <w:sz w:val="24"/>
                      <w:lang w:val="it-IT"/>
                    </w:rPr>
                  </w:pPr>
                  <w:r w:rsidRPr="00C53BCD">
                    <w:rPr>
                      <w:rFonts w:eastAsia="Times New Roman"/>
                      <w:color w:val="000000"/>
                      <w:spacing w:val="-1"/>
                      <w:sz w:val="24"/>
                      <w:lang w:val="it-IT"/>
                    </w:rPr>
                    <w:t>fascia 3</w:t>
                  </w:r>
                </w:p>
              </w:tc>
              <w:tc>
                <w:tcPr>
                  <w:tcW w:w="1580" w:type="dxa"/>
                  <w:tcBorders>
                    <w:top w:val="nil"/>
                    <w:left w:val="nil"/>
                    <w:bottom w:val="single" w:sz="4" w:space="0" w:color="auto"/>
                    <w:right w:val="nil"/>
                  </w:tcBorders>
                  <w:shd w:val="clear" w:color="auto" w:fill="auto"/>
                  <w:noWrap/>
                  <w:vAlign w:val="bottom"/>
                  <w:hideMark/>
                </w:tcPr>
                <w:p w:rsidR="00C53BCD" w:rsidRPr="00C53BCD" w:rsidRDefault="00C53BCD" w:rsidP="00C53BCD">
                  <w:pPr>
                    <w:spacing w:before="24"/>
                    <w:textAlignment w:val="baseline"/>
                    <w:rPr>
                      <w:rFonts w:eastAsia="Times New Roman"/>
                      <w:color w:val="000000"/>
                      <w:spacing w:val="-1"/>
                      <w:sz w:val="24"/>
                      <w:lang w:val="it-IT"/>
                    </w:rPr>
                  </w:pPr>
                  <w:r w:rsidRPr="00C53BCD">
                    <w:rPr>
                      <w:rFonts w:eastAsia="Times New Roman"/>
                      <w:color w:val="000000"/>
                      <w:spacing w:val="-1"/>
                      <w:sz w:val="24"/>
                      <w:lang w:val="it-IT"/>
                    </w:rPr>
                    <w:t>14.000</w:t>
                  </w:r>
                  <w:r w:rsidR="00B75D73">
                    <w:rPr>
                      <w:rFonts w:eastAsia="Times New Roman"/>
                      <w:color w:val="000000"/>
                      <w:spacing w:val="-1"/>
                      <w:sz w:val="24"/>
                      <w:lang w:val="it-IT"/>
                    </w:rPr>
                    <w:t>,00</w:t>
                  </w:r>
                </w:p>
              </w:tc>
              <w:tc>
                <w:tcPr>
                  <w:tcW w:w="1193" w:type="dxa"/>
                  <w:tcBorders>
                    <w:top w:val="nil"/>
                    <w:left w:val="nil"/>
                    <w:bottom w:val="single" w:sz="4" w:space="0" w:color="auto"/>
                    <w:right w:val="single" w:sz="4" w:space="0" w:color="auto"/>
                  </w:tcBorders>
                  <w:shd w:val="clear" w:color="auto" w:fill="auto"/>
                  <w:noWrap/>
                  <w:vAlign w:val="bottom"/>
                  <w:hideMark/>
                </w:tcPr>
                <w:p w:rsidR="00C53BCD" w:rsidRPr="00C53BCD" w:rsidRDefault="00C53BCD" w:rsidP="00C53BCD">
                  <w:pPr>
                    <w:spacing w:before="24"/>
                    <w:ind w:left="-6"/>
                    <w:textAlignment w:val="baseline"/>
                    <w:rPr>
                      <w:rFonts w:eastAsia="Times New Roman"/>
                      <w:color w:val="000000"/>
                      <w:spacing w:val="-1"/>
                      <w:sz w:val="24"/>
                      <w:lang w:val="it-IT"/>
                    </w:rPr>
                  </w:pPr>
                  <w:r w:rsidRPr="00C53BCD">
                    <w:rPr>
                      <w:rFonts w:eastAsia="Times New Roman"/>
                      <w:color w:val="000000"/>
                      <w:spacing w:val="-1"/>
                      <w:sz w:val="24"/>
                      <w:lang w:val="it-IT"/>
                    </w:rPr>
                    <w:t>18.000</w:t>
                  </w:r>
                  <w:r>
                    <w:rPr>
                      <w:rFonts w:eastAsia="Times New Roman"/>
                      <w:color w:val="000000"/>
                      <w:spacing w:val="-1"/>
                      <w:sz w:val="24"/>
                      <w:lang w:val="it-IT"/>
                    </w:rPr>
                    <w:t>,00</w:t>
                  </w:r>
                </w:p>
              </w:tc>
              <w:tc>
                <w:tcPr>
                  <w:tcW w:w="1758" w:type="dxa"/>
                  <w:tcBorders>
                    <w:top w:val="nil"/>
                    <w:left w:val="nil"/>
                    <w:bottom w:val="single" w:sz="4" w:space="0" w:color="auto"/>
                    <w:right w:val="single" w:sz="4" w:space="0" w:color="auto"/>
                  </w:tcBorders>
                  <w:shd w:val="clear" w:color="auto" w:fill="auto"/>
                  <w:noWrap/>
                  <w:vAlign w:val="bottom"/>
                  <w:hideMark/>
                </w:tcPr>
                <w:p w:rsidR="00C53BCD" w:rsidRPr="00C53BCD" w:rsidRDefault="00C53BCD" w:rsidP="00C53BCD">
                  <w:pPr>
                    <w:spacing w:before="24"/>
                    <w:jc w:val="center"/>
                    <w:textAlignment w:val="baseline"/>
                    <w:rPr>
                      <w:rFonts w:eastAsia="Times New Roman"/>
                      <w:color w:val="000000"/>
                      <w:spacing w:val="-1"/>
                      <w:sz w:val="24"/>
                      <w:lang w:val="it-IT"/>
                    </w:rPr>
                  </w:pPr>
                  <w:r w:rsidRPr="00C53BCD">
                    <w:rPr>
                      <w:rFonts w:eastAsia="Times New Roman"/>
                      <w:color w:val="000000"/>
                      <w:spacing w:val="-1"/>
                      <w:sz w:val="24"/>
                      <w:lang w:val="it-IT"/>
                    </w:rPr>
                    <w:t>30,00 €</w:t>
                  </w:r>
                </w:p>
              </w:tc>
              <w:tc>
                <w:tcPr>
                  <w:tcW w:w="2126" w:type="dxa"/>
                  <w:tcBorders>
                    <w:top w:val="nil"/>
                    <w:left w:val="single" w:sz="4" w:space="0" w:color="auto"/>
                    <w:bottom w:val="single" w:sz="4" w:space="0" w:color="auto"/>
                    <w:right w:val="single" w:sz="4" w:space="0" w:color="auto"/>
                  </w:tcBorders>
                  <w:shd w:val="clear" w:color="auto" w:fill="auto"/>
                  <w:noWrap/>
                  <w:vAlign w:val="bottom"/>
                  <w:hideMark/>
                </w:tcPr>
                <w:p w:rsidR="00C53BCD" w:rsidRPr="00C53BCD" w:rsidRDefault="00C53BCD" w:rsidP="00C53BCD">
                  <w:pPr>
                    <w:spacing w:before="24"/>
                    <w:ind w:left="-123"/>
                    <w:jc w:val="center"/>
                    <w:textAlignment w:val="baseline"/>
                    <w:rPr>
                      <w:rFonts w:eastAsia="Times New Roman"/>
                      <w:color w:val="000000"/>
                      <w:spacing w:val="-1"/>
                      <w:sz w:val="24"/>
                      <w:lang w:val="it-IT"/>
                    </w:rPr>
                  </w:pPr>
                  <w:r w:rsidRPr="00C53BCD">
                    <w:rPr>
                      <w:rFonts w:eastAsia="Times New Roman"/>
                      <w:color w:val="000000"/>
                      <w:spacing w:val="-1"/>
                      <w:sz w:val="24"/>
                      <w:lang w:val="it-IT"/>
                    </w:rPr>
                    <w:t>40,00 €</w:t>
                  </w:r>
                </w:p>
              </w:tc>
              <w:tc>
                <w:tcPr>
                  <w:tcW w:w="1991" w:type="dxa"/>
                  <w:tcBorders>
                    <w:top w:val="nil"/>
                    <w:left w:val="nil"/>
                    <w:bottom w:val="single" w:sz="4" w:space="0" w:color="auto"/>
                    <w:right w:val="single" w:sz="4" w:space="0" w:color="auto"/>
                  </w:tcBorders>
                  <w:shd w:val="clear" w:color="auto" w:fill="auto"/>
                  <w:noWrap/>
                  <w:vAlign w:val="bottom"/>
                  <w:hideMark/>
                </w:tcPr>
                <w:p w:rsidR="00C53BCD" w:rsidRPr="00C53BCD" w:rsidRDefault="00C53BCD" w:rsidP="00C53BCD">
                  <w:pPr>
                    <w:spacing w:before="24"/>
                    <w:jc w:val="center"/>
                    <w:textAlignment w:val="baseline"/>
                    <w:rPr>
                      <w:rFonts w:eastAsia="Times New Roman"/>
                      <w:color w:val="000000"/>
                      <w:spacing w:val="-1"/>
                      <w:sz w:val="24"/>
                      <w:lang w:val="it-IT"/>
                    </w:rPr>
                  </w:pPr>
                  <w:r w:rsidRPr="00C53BCD">
                    <w:rPr>
                      <w:rFonts w:eastAsia="Times New Roman"/>
                      <w:color w:val="000000"/>
                      <w:spacing w:val="-1"/>
                      <w:sz w:val="24"/>
                      <w:lang w:val="it-IT"/>
                    </w:rPr>
                    <w:t>60,00 €</w:t>
                  </w:r>
                </w:p>
              </w:tc>
            </w:tr>
            <w:tr w:rsidR="00C53BCD" w:rsidRPr="009D5C15" w:rsidTr="00C53BCD">
              <w:trPr>
                <w:trHeight w:val="300"/>
              </w:trPr>
              <w:tc>
                <w:tcPr>
                  <w:tcW w:w="1050"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1580"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1193"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1758"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2126"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c>
                <w:tcPr>
                  <w:tcW w:w="1991" w:type="dxa"/>
                  <w:tcBorders>
                    <w:top w:val="nil"/>
                    <w:left w:val="nil"/>
                    <w:bottom w:val="nil"/>
                    <w:right w:val="nil"/>
                  </w:tcBorders>
                  <w:shd w:val="clear" w:color="auto" w:fill="auto"/>
                  <w:noWrap/>
                  <w:vAlign w:val="bottom"/>
                  <w:hideMark/>
                </w:tcPr>
                <w:p w:rsidR="00C53BCD" w:rsidRPr="00C53BCD" w:rsidRDefault="00C53BCD" w:rsidP="00C53BCD">
                  <w:pPr>
                    <w:spacing w:before="24"/>
                    <w:ind w:left="720"/>
                    <w:textAlignment w:val="baseline"/>
                    <w:rPr>
                      <w:rFonts w:eastAsia="Times New Roman"/>
                      <w:color w:val="000000"/>
                      <w:spacing w:val="-1"/>
                      <w:sz w:val="24"/>
                      <w:lang w:val="it-IT"/>
                    </w:rPr>
                  </w:pPr>
                </w:p>
              </w:tc>
            </w:tr>
            <w:tr w:rsidR="00C53BCD" w:rsidRPr="009D5C15" w:rsidTr="00C53BCD">
              <w:trPr>
                <w:trHeight w:val="300"/>
              </w:trPr>
              <w:tc>
                <w:tcPr>
                  <w:tcW w:w="9698" w:type="dxa"/>
                  <w:gridSpan w:val="6"/>
                  <w:tcBorders>
                    <w:top w:val="nil"/>
                    <w:left w:val="nil"/>
                    <w:bottom w:val="nil"/>
                    <w:right w:val="nil"/>
                  </w:tcBorders>
                  <w:shd w:val="clear" w:color="auto" w:fill="auto"/>
                  <w:noWrap/>
                  <w:vAlign w:val="bottom"/>
                  <w:hideMark/>
                </w:tcPr>
                <w:p w:rsidR="00C53BCD" w:rsidRPr="00C53BCD" w:rsidRDefault="00C53BCD" w:rsidP="007266AF">
                  <w:pPr>
                    <w:spacing w:before="24"/>
                    <w:ind w:left="-84"/>
                    <w:jc w:val="both"/>
                    <w:textAlignment w:val="baseline"/>
                    <w:rPr>
                      <w:rFonts w:eastAsia="Times New Roman"/>
                      <w:color w:val="000000"/>
                      <w:spacing w:val="-1"/>
                      <w:sz w:val="24"/>
                      <w:lang w:val="it-IT"/>
                    </w:rPr>
                  </w:pPr>
                  <w:r w:rsidRPr="00C53BCD">
                    <w:rPr>
                      <w:rFonts w:eastAsia="Times New Roman"/>
                      <w:color w:val="000000"/>
                      <w:spacing w:val="-1"/>
                      <w:sz w:val="24"/>
                      <w:lang w:val="it-IT"/>
                    </w:rPr>
                    <w:t>gli importi mensili, si sommano tra di loro per ogni figlio della stessa fascia di età e per diverse fasce di chilometraggio.</w:t>
                  </w:r>
                </w:p>
              </w:tc>
            </w:tr>
          </w:tbl>
          <w:p w:rsidR="00C53BCD" w:rsidRPr="00C53BCD" w:rsidRDefault="00C53BCD" w:rsidP="00BC7A84">
            <w:pPr>
              <w:spacing w:before="24"/>
              <w:ind w:left="-4"/>
              <w:jc w:val="both"/>
              <w:textAlignment w:val="baseline"/>
              <w:rPr>
                <w:rFonts w:eastAsia="Times New Roman"/>
                <w:color w:val="000000"/>
                <w:spacing w:val="-1"/>
                <w:sz w:val="24"/>
                <w:lang w:val="it-IT"/>
              </w:rPr>
            </w:pPr>
          </w:p>
          <w:p w:rsidR="00C53BCD" w:rsidRPr="00C53BCD" w:rsidRDefault="00C53BCD" w:rsidP="00BC7A84">
            <w:pPr>
              <w:spacing w:before="24"/>
              <w:ind w:left="-4"/>
              <w:jc w:val="both"/>
              <w:textAlignment w:val="baseline"/>
              <w:rPr>
                <w:rFonts w:eastAsia="Times New Roman"/>
                <w:color w:val="000000"/>
                <w:spacing w:val="-1"/>
                <w:sz w:val="24"/>
                <w:lang w:val="it-IT"/>
              </w:rPr>
            </w:pPr>
            <w:r w:rsidRPr="00C53BCD">
              <w:rPr>
                <w:rFonts w:eastAsia="Times New Roman"/>
                <w:color w:val="000000"/>
                <w:spacing w:val="-1"/>
                <w:sz w:val="24"/>
                <w:lang w:val="it-IT"/>
              </w:rPr>
              <w:t xml:space="preserve">I contributi verranno erogati fino ad un massimo di </w:t>
            </w:r>
            <w:r w:rsidR="00BC7A84">
              <w:rPr>
                <w:rFonts w:eastAsia="Times New Roman"/>
                <w:color w:val="000000"/>
                <w:spacing w:val="-1"/>
                <w:sz w:val="24"/>
                <w:lang w:val="it-IT"/>
              </w:rPr>
              <w:t xml:space="preserve">30.000 </w:t>
            </w:r>
            <w:r w:rsidRPr="00C53BCD">
              <w:rPr>
                <w:rFonts w:eastAsia="Times New Roman"/>
                <w:color w:val="000000"/>
                <w:spacing w:val="-1"/>
                <w:sz w:val="24"/>
                <w:lang w:val="it-IT"/>
              </w:rPr>
              <w:t>euro, in caso di insufficienza dei fondi, saranno ridotti proporzionalmente.</w:t>
            </w:r>
          </w:p>
          <w:p w:rsidR="00C53BCD" w:rsidRPr="00C53BCD" w:rsidRDefault="00C53BCD" w:rsidP="00BC7A84">
            <w:pPr>
              <w:spacing w:before="24"/>
              <w:ind w:left="-4"/>
              <w:textAlignment w:val="baseline"/>
              <w:rPr>
                <w:rFonts w:eastAsia="Times New Roman"/>
                <w:color w:val="000000"/>
                <w:spacing w:val="-1"/>
                <w:sz w:val="24"/>
                <w:lang w:val="it-IT"/>
              </w:rPr>
            </w:pPr>
          </w:p>
          <w:p w:rsidR="0085223F" w:rsidRDefault="00C53BCD" w:rsidP="00BC7A84">
            <w:pPr>
              <w:spacing w:before="24"/>
              <w:ind w:left="-4"/>
              <w:jc w:val="both"/>
              <w:textAlignment w:val="baseline"/>
              <w:rPr>
                <w:rFonts w:eastAsia="Times New Roman"/>
                <w:color w:val="000000"/>
                <w:spacing w:val="-1"/>
                <w:sz w:val="24"/>
                <w:lang w:val="it-IT"/>
              </w:rPr>
            </w:pPr>
            <w:r w:rsidRPr="009D5C15">
              <w:rPr>
                <w:rFonts w:eastAsia="Times New Roman"/>
                <w:color w:val="000000"/>
                <w:spacing w:val="-1"/>
                <w:sz w:val="24"/>
                <w:lang w:val="it-IT"/>
              </w:rPr>
              <w:t>21.2</w:t>
            </w:r>
            <w:r w:rsidRPr="00C53BCD">
              <w:rPr>
                <w:rFonts w:eastAsia="Times New Roman"/>
                <w:color w:val="000000"/>
                <w:spacing w:val="-1"/>
                <w:sz w:val="24"/>
                <w:lang w:val="it-IT"/>
              </w:rPr>
              <w:t xml:space="preserve"> Per l’anno 2021 e per i successivi anni nel caso in cui il Comune di Assoro fosse beneficiario di trasferimenti economici per covid-19 assegnati da Enti regionali e/o nazionali, destinati ai contributi alle famiglie per il pagamento delle bollette delle utenze domestich</w:t>
            </w:r>
            <w:r w:rsidR="00BC7A84">
              <w:rPr>
                <w:rFonts w:eastAsia="Times New Roman"/>
                <w:color w:val="000000"/>
                <w:spacing w:val="-1"/>
                <w:sz w:val="24"/>
                <w:lang w:val="it-IT"/>
              </w:rPr>
              <w:t>e, ivi comprese quelle comunali,</w:t>
            </w:r>
            <w:r w:rsidRPr="00C53BCD">
              <w:rPr>
                <w:rFonts w:eastAsia="Times New Roman"/>
                <w:color w:val="000000"/>
                <w:spacing w:val="-1"/>
                <w:sz w:val="24"/>
                <w:lang w:val="it-IT"/>
              </w:rPr>
              <w:t xml:space="preserve"> </w:t>
            </w:r>
            <w:r w:rsidR="0085223F">
              <w:rPr>
                <w:rFonts w:eastAsia="Times New Roman"/>
                <w:color w:val="000000"/>
                <w:spacing w:val="-1"/>
                <w:sz w:val="24"/>
                <w:lang w:val="it-IT"/>
              </w:rPr>
              <w:t xml:space="preserve">         </w:t>
            </w:r>
          </w:p>
          <w:p w:rsidR="00C53BCD" w:rsidRPr="00C53BCD" w:rsidRDefault="00BC7A84" w:rsidP="00BC7A84">
            <w:pPr>
              <w:spacing w:before="24"/>
              <w:ind w:left="-4"/>
              <w:jc w:val="both"/>
              <w:textAlignment w:val="baseline"/>
              <w:rPr>
                <w:rFonts w:eastAsia="Times New Roman"/>
                <w:color w:val="000000"/>
                <w:spacing w:val="-1"/>
                <w:sz w:val="24"/>
                <w:lang w:val="it-IT"/>
              </w:rPr>
            </w:pPr>
            <w:r>
              <w:rPr>
                <w:rFonts w:eastAsia="Times New Roman"/>
                <w:color w:val="000000"/>
                <w:spacing w:val="-1"/>
                <w:sz w:val="24"/>
                <w:lang w:val="it-IT"/>
              </w:rPr>
              <w:t>s</w:t>
            </w:r>
            <w:r w:rsidR="00C53BCD" w:rsidRPr="00C53BCD">
              <w:rPr>
                <w:rFonts w:eastAsia="Times New Roman"/>
                <w:color w:val="000000"/>
                <w:spacing w:val="-1"/>
                <w:sz w:val="24"/>
                <w:lang w:val="it-IT"/>
              </w:rPr>
              <w:t>i</w:t>
            </w:r>
            <w:r w:rsidR="0085223F">
              <w:rPr>
                <w:rFonts w:eastAsia="Times New Roman"/>
                <w:color w:val="000000"/>
                <w:spacing w:val="-1"/>
                <w:sz w:val="24"/>
                <w:lang w:val="it-IT"/>
              </w:rPr>
              <w:t xml:space="preserve"> </w:t>
            </w:r>
            <w:r w:rsidR="00C53BCD" w:rsidRPr="00C53BCD">
              <w:rPr>
                <w:rFonts w:eastAsia="Times New Roman"/>
                <w:color w:val="000000"/>
                <w:spacing w:val="-1"/>
                <w:sz w:val="24"/>
                <w:lang w:val="it-IT"/>
              </w:rPr>
              <w:t>applicano le modalità di seguito riportate per la ripartizione dei fondi e per l’individuazione dei soggetti beneficiari.</w:t>
            </w:r>
          </w:p>
          <w:p w:rsidR="00BC7A84" w:rsidRDefault="00BC7A84" w:rsidP="00C53BCD">
            <w:pPr>
              <w:spacing w:before="24"/>
              <w:ind w:left="720"/>
              <w:jc w:val="both"/>
              <w:textAlignment w:val="baseline"/>
              <w:rPr>
                <w:rFonts w:eastAsia="Times New Roman"/>
                <w:color w:val="000000"/>
                <w:spacing w:val="-1"/>
                <w:sz w:val="24"/>
                <w:lang w:val="it-IT"/>
              </w:rPr>
            </w:pPr>
          </w:p>
          <w:p w:rsidR="00C53BCD" w:rsidRDefault="00C53BCD" w:rsidP="00BC7A84">
            <w:pPr>
              <w:spacing w:before="24"/>
              <w:jc w:val="both"/>
              <w:textAlignment w:val="baseline"/>
              <w:rPr>
                <w:rFonts w:eastAsia="Times New Roman"/>
                <w:color w:val="000000"/>
                <w:spacing w:val="-1"/>
                <w:sz w:val="24"/>
                <w:lang w:val="it-IT"/>
              </w:rPr>
            </w:pPr>
            <w:r w:rsidRPr="00C53BCD">
              <w:rPr>
                <w:rFonts w:eastAsia="Times New Roman"/>
                <w:color w:val="000000"/>
                <w:spacing w:val="-1"/>
                <w:sz w:val="24"/>
                <w:lang w:val="it-IT"/>
              </w:rPr>
              <w:t>Per accedere ai contributi i cittadini interessati (il componente del nucleo familiare intestatario dell'utenza) devono presentare domanda in cui dovranno dichiarare il possesso dei seguenti requisiti di accesso:</w:t>
            </w:r>
          </w:p>
          <w:p w:rsidR="00C53BCD" w:rsidRPr="00C53BCD" w:rsidRDefault="00C53BCD" w:rsidP="00BC7A84">
            <w:pPr>
              <w:spacing w:before="24"/>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0" w:hanging="283"/>
              <w:jc w:val="both"/>
              <w:textAlignment w:val="baseline"/>
              <w:rPr>
                <w:rFonts w:eastAsia="Times New Roman"/>
                <w:color w:val="000000"/>
                <w:spacing w:val="-1"/>
                <w:sz w:val="24"/>
                <w:lang w:val="it-IT"/>
              </w:rPr>
            </w:pPr>
            <w:r w:rsidRPr="00C53BCD">
              <w:rPr>
                <w:rFonts w:eastAsia="Times New Roman"/>
                <w:color w:val="000000"/>
                <w:spacing w:val="-1"/>
                <w:sz w:val="24"/>
                <w:lang w:val="it-IT"/>
              </w:rPr>
              <w:t>essere residente nel Comune di Assoro;</w:t>
            </w:r>
          </w:p>
          <w:p w:rsidR="00C53BCD" w:rsidRPr="00C53BCD" w:rsidRDefault="00C53BCD" w:rsidP="00BC7A84">
            <w:pPr>
              <w:spacing w:before="24"/>
              <w:ind w:left="846" w:hanging="283"/>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421" w:hanging="421"/>
              <w:jc w:val="both"/>
              <w:textAlignment w:val="baseline"/>
              <w:rPr>
                <w:rFonts w:eastAsia="Times New Roman"/>
                <w:color w:val="000000"/>
                <w:spacing w:val="-1"/>
                <w:sz w:val="24"/>
                <w:lang w:val="it-IT"/>
              </w:rPr>
            </w:pPr>
            <w:r w:rsidRPr="00C53BCD">
              <w:rPr>
                <w:rFonts w:eastAsia="Times New Roman"/>
                <w:color w:val="000000"/>
                <w:spacing w:val="-1"/>
                <w:sz w:val="24"/>
                <w:lang w:val="it-IT"/>
              </w:rPr>
              <w:t>essere cittadino italiano o dell’Unione Europea, ovvero cittadino extracomunitario regolarmente soggiornante sul territorio nazionale;</w:t>
            </w:r>
          </w:p>
          <w:p w:rsidR="00C53BCD" w:rsidRPr="00C53BCD" w:rsidRDefault="00C53BCD" w:rsidP="00BC7A84">
            <w:pPr>
              <w:spacing w:before="24"/>
              <w:ind w:left="421" w:hanging="421"/>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421" w:hanging="421"/>
              <w:jc w:val="both"/>
              <w:textAlignment w:val="baseline"/>
              <w:rPr>
                <w:rFonts w:eastAsia="Times New Roman"/>
                <w:color w:val="000000"/>
                <w:spacing w:val="-1"/>
                <w:sz w:val="24"/>
                <w:lang w:val="it-IT"/>
              </w:rPr>
            </w:pPr>
            <w:r w:rsidRPr="00C53BCD">
              <w:rPr>
                <w:rFonts w:eastAsia="Times New Roman"/>
                <w:color w:val="000000"/>
                <w:spacing w:val="-1"/>
                <w:sz w:val="24"/>
                <w:lang w:val="it-IT"/>
              </w:rPr>
              <w:t xml:space="preserve">essere in possesso di un’attestazione </w:t>
            </w:r>
            <w:proofErr w:type="spellStart"/>
            <w:r w:rsidRPr="00C53BCD">
              <w:rPr>
                <w:rFonts w:eastAsia="Times New Roman"/>
                <w:color w:val="000000"/>
                <w:spacing w:val="-1"/>
                <w:sz w:val="24"/>
                <w:lang w:val="it-IT"/>
              </w:rPr>
              <w:t>Isee</w:t>
            </w:r>
            <w:proofErr w:type="spellEnd"/>
            <w:r w:rsidRPr="00C53BCD">
              <w:rPr>
                <w:rFonts w:eastAsia="Times New Roman"/>
                <w:color w:val="000000"/>
                <w:spacing w:val="-1"/>
                <w:sz w:val="24"/>
                <w:lang w:val="it-IT"/>
              </w:rPr>
              <w:t xml:space="preserve"> (Indicatore della situazione economica equivalente di cui al </w:t>
            </w:r>
            <w:proofErr w:type="spellStart"/>
            <w:r w:rsidRPr="00C53BCD">
              <w:rPr>
                <w:rFonts w:eastAsia="Times New Roman"/>
                <w:color w:val="000000"/>
                <w:spacing w:val="-1"/>
                <w:sz w:val="24"/>
                <w:lang w:val="it-IT"/>
              </w:rPr>
              <w:t>Dpcm</w:t>
            </w:r>
            <w:proofErr w:type="spellEnd"/>
            <w:r w:rsidRPr="00C53BCD">
              <w:rPr>
                <w:rFonts w:eastAsia="Times New Roman"/>
                <w:color w:val="000000"/>
                <w:spacing w:val="-1"/>
                <w:sz w:val="24"/>
                <w:lang w:val="it-IT"/>
              </w:rPr>
              <w:t xml:space="preserve"> 159 del 2013), ordinario o corrente, in corso di validità il cui valore non sia superiore a 18.000 euro e comunque secondo le fasce ISEE che saranno di seguito indicate;</w:t>
            </w:r>
          </w:p>
          <w:p w:rsidR="00C53BCD" w:rsidRPr="00C53BCD" w:rsidRDefault="00C53BCD" w:rsidP="00BC7A84">
            <w:pPr>
              <w:spacing w:before="24"/>
              <w:ind w:left="421" w:hanging="421"/>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421" w:hanging="421"/>
              <w:jc w:val="both"/>
              <w:textAlignment w:val="baseline"/>
              <w:rPr>
                <w:rFonts w:eastAsia="Times New Roman"/>
                <w:color w:val="000000"/>
                <w:spacing w:val="-1"/>
                <w:sz w:val="24"/>
                <w:lang w:val="it-IT"/>
              </w:rPr>
            </w:pPr>
            <w:r w:rsidRPr="00C53BCD">
              <w:rPr>
                <w:rFonts w:eastAsia="Times New Roman"/>
                <w:color w:val="000000"/>
                <w:spacing w:val="-1"/>
                <w:sz w:val="24"/>
                <w:lang w:val="it-IT"/>
              </w:rPr>
              <w:t>ogni soggetto, potrà richiedere il contributo solo per l’abitazione di residenza.</w:t>
            </w:r>
          </w:p>
          <w:p w:rsidR="00C53BCD" w:rsidRPr="00C53BCD" w:rsidRDefault="00C53BCD" w:rsidP="00BC7A84">
            <w:pPr>
              <w:spacing w:before="24"/>
              <w:ind w:left="421" w:hanging="421"/>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421" w:hanging="421"/>
              <w:jc w:val="both"/>
              <w:textAlignment w:val="baseline"/>
              <w:rPr>
                <w:rFonts w:eastAsia="Times New Roman"/>
                <w:color w:val="000000"/>
                <w:spacing w:val="-1"/>
                <w:sz w:val="24"/>
                <w:lang w:val="it-IT"/>
              </w:rPr>
            </w:pPr>
            <w:r w:rsidRPr="00C53BCD">
              <w:rPr>
                <w:rFonts w:eastAsia="Times New Roman"/>
                <w:color w:val="000000"/>
                <w:spacing w:val="-1"/>
                <w:sz w:val="24"/>
                <w:lang w:val="it-IT"/>
              </w:rPr>
              <w:t>essere titolari delle utenze per le quali si chiede il contributo.</w:t>
            </w:r>
          </w:p>
          <w:p w:rsidR="00C53BCD" w:rsidRPr="00C53BCD" w:rsidRDefault="00C53BCD" w:rsidP="00BC7A84">
            <w:pPr>
              <w:spacing w:before="24"/>
              <w:ind w:left="421" w:hanging="421"/>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421" w:hanging="421"/>
              <w:jc w:val="both"/>
              <w:textAlignment w:val="baseline"/>
              <w:rPr>
                <w:rFonts w:eastAsia="Times New Roman"/>
                <w:color w:val="000000"/>
                <w:spacing w:val="-1"/>
                <w:sz w:val="24"/>
                <w:lang w:val="it-IT"/>
              </w:rPr>
            </w:pPr>
            <w:r w:rsidRPr="00C53BCD">
              <w:rPr>
                <w:rFonts w:eastAsia="Times New Roman"/>
                <w:color w:val="000000"/>
                <w:spacing w:val="-1"/>
                <w:sz w:val="24"/>
                <w:lang w:val="it-IT"/>
              </w:rPr>
              <w:t>I requisiti dovranno essere posseduti alla data di pubblicazione del presente avviso, ad eccezione dell’</w:t>
            </w:r>
            <w:proofErr w:type="spellStart"/>
            <w:r w:rsidRPr="00C53BCD">
              <w:rPr>
                <w:rFonts w:eastAsia="Times New Roman"/>
                <w:color w:val="000000"/>
                <w:spacing w:val="-1"/>
                <w:sz w:val="24"/>
                <w:lang w:val="it-IT"/>
              </w:rPr>
              <w:t>Isee</w:t>
            </w:r>
            <w:proofErr w:type="spellEnd"/>
            <w:r w:rsidRPr="00C53BCD">
              <w:rPr>
                <w:rFonts w:eastAsia="Times New Roman"/>
                <w:color w:val="000000"/>
                <w:spacing w:val="-1"/>
                <w:sz w:val="24"/>
                <w:lang w:val="it-IT"/>
              </w:rPr>
              <w:t xml:space="preserve"> che comunque dovrà essere prodotto entro 30 giorni (consegnato tramite protocollo) dall’approvazione del presente regolamento.</w:t>
            </w:r>
          </w:p>
          <w:p w:rsidR="00C53BCD" w:rsidRPr="00C53BCD" w:rsidRDefault="00C53BCD" w:rsidP="00BC7A84">
            <w:pPr>
              <w:spacing w:before="24"/>
              <w:ind w:left="421" w:hanging="421"/>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421" w:hanging="421"/>
              <w:jc w:val="both"/>
              <w:textAlignment w:val="baseline"/>
              <w:rPr>
                <w:rFonts w:eastAsia="Times New Roman"/>
                <w:color w:val="000000"/>
                <w:spacing w:val="-1"/>
                <w:sz w:val="24"/>
                <w:lang w:val="it-IT"/>
              </w:rPr>
            </w:pPr>
            <w:r w:rsidRPr="00C53BCD">
              <w:rPr>
                <w:rFonts w:eastAsia="Times New Roman"/>
                <w:color w:val="000000"/>
                <w:spacing w:val="-1"/>
                <w:sz w:val="24"/>
                <w:lang w:val="it-IT"/>
              </w:rPr>
              <w:t>Il contributo sarà erogato su domanda dell’interessato a condizione che il beneficiario dimostri di averne diritto compilando l’apposita modulistica reperibile sul sito </w:t>
            </w:r>
            <w:hyperlink r:id="rId6" w:history="1">
              <w:r w:rsidRPr="00C53BCD">
                <w:rPr>
                  <w:rFonts w:eastAsia="Times New Roman"/>
                  <w:color w:val="000000"/>
                  <w:spacing w:val="-1"/>
                  <w:sz w:val="24"/>
                  <w:lang w:val="it-IT"/>
                </w:rPr>
                <w:t>http://www.comuneassoro.gov.it</w:t>
              </w:r>
            </w:hyperlink>
            <w:r w:rsidRPr="00C53BCD">
              <w:rPr>
                <w:rFonts w:eastAsia="Times New Roman"/>
                <w:color w:val="000000"/>
                <w:spacing w:val="-1"/>
                <w:sz w:val="24"/>
                <w:lang w:val="it-IT"/>
              </w:rPr>
              <w:t> o presso gli uffici comunali ufficio di solidarietà sociale negli orari di apertura al pubblico.</w:t>
            </w:r>
          </w:p>
          <w:p w:rsidR="00C53BCD" w:rsidRPr="00C53BCD" w:rsidRDefault="00C53BCD" w:rsidP="00BC7A84">
            <w:pPr>
              <w:spacing w:before="24"/>
              <w:ind w:left="421" w:hanging="421"/>
              <w:textAlignment w:val="baseline"/>
              <w:rPr>
                <w:rFonts w:eastAsia="Times New Roman"/>
                <w:color w:val="000000"/>
                <w:spacing w:val="-1"/>
                <w:sz w:val="24"/>
                <w:lang w:val="it-IT"/>
              </w:rPr>
            </w:pPr>
          </w:p>
          <w:tbl>
            <w:tblPr>
              <w:tblStyle w:val="Grigliatabella"/>
              <w:tblW w:w="0" w:type="auto"/>
              <w:tblInd w:w="416" w:type="dxa"/>
              <w:tblLook w:val="04A0" w:firstRow="1" w:lastRow="0" w:firstColumn="1" w:lastColumn="0" w:noHBand="0" w:noVBand="1"/>
            </w:tblPr>
            <w:tblGrid>
              <w:gridCol w:w="2529"/>
              <w:gridCol w:w="2243"/>
              <w:gridCol w:w="1709"/>
              <w:gridCol w:w="2802"/>
            </w:tblGrid>
            <w:tr w:rsidR="00C53BCD" w:rsidRPr="009D5C15" w:rsidTr="00BC7A84">
              <w:tc>
                <w:tcPr>
                  <w:tcW w:w="2552" w:type="dxa"/>
                  <w:vMerge w:val="restart"/>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Fasce</w:t>
                  </w:r>
                </w:p>
              </w:tc>
              <w:tc>
                <w:tcPr>
                  <w:tcW w:w="3965" w:type="dxa"/>
                  <w:gridSpan w:val="2"/>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Valore ISEE</w:t>
                  </w:r>
                </w:p>
              </w:tc>
              <w:tc>
                <w:tcPr>
                  <w:tcW w:w="2833" w:type="dxa"/>
                  <w:vMerge w:val="restart"/>
                </w:tcPr>
                <w:p w:rsidR="00C53BCD" w:rsidRPr="00C53BCD" w:rsidRDefault="00C53BCD" w:rsidP="00BC7A84">
                  <w:pPr>
                    <w:spacing w:before="24"/>
                    <w:ind w:left="39"/>
                    <w:textAlignment w:val="baseline"/>
                    <w:rPr>
                      <w:rFonts w:eastAsia="Times New Roman"/>
                      <w:color w:val="000000"/>
                      <w:spacing w:val="-1"/>
                      <w:sz w:val="24"/>
                      <w:lang w:val="it-IT"/>
                    </w:rPr>
                  </w:pPr>
                  <w:r w:rsidRPr="00C53BCD">
                    <w:rPr>
                      <w:rFonts w:eastAsia="Times New Roman"/>
                      <w:color w:val="000000"/>
                      <w:spacing w:val="-1"/>
                      <w:sz w:val="24"/>
                      <w:lang w:val="it-IT"/>
                    </w:rPr>
                    <w:t>Percentuale del contributo sul totale della tariffa.</w:t>
                  </w:r>
                </w:p>
              </w:tc>
            </w:tr>
            <w:tr w:rsidR="00C53BCD" w:rsidRPr="009D5C15" w:rsidTr="00BC7A84">
              <w:tc>
                <w:tcPr>
                  <w:tcW w:w="2552" w:type="dxa"/>
                  <w:vMerge/>
                </w:tcPr>
                <w:p w:rsidR="00C53BCD" w:rsidRPr="00C53BCD" w:rsidRDefault="00C53BCD" w:rsidP="00C53BCD">
                  <w:pPr>
                    <w:spacing w:before="24"/>
                    <w:ind w:left="720"/>
                    <w:textAlignment w:val="baseline"/>
                    <w:rPr>
                      <w:rFonts w:eastAsia="Times New Roman"/>
                      <w:color w:val="000000"/>
                      <w:spacing w:val="-1"/>
                      <w:sz w:val="24"/>
                      <w:lang w:val="it-IT"/>
                    </w:rPr>
                  </w:pPr>
                </w:p>
              </w:tc>
              <w:tc>
                <w:tcPr>
                  <w:tcW w:w="2256"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Da</w:t>
                  </w:r>
                </w:p>
              </w:tc>
              <w:tc>
                <w:tcPr>
                  <w:tcW w:w="1709"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a</w:t>
                  </w:r>
                </w:p>
              </w:tc>
              <w:tc>
                <w:tcPr>
                  <w:tcW w:w="2833" w:type="dxa"/>
                  <w:vMerge/>
                </w:tcPr>
                <w:p w:rsidR="00C53BCD" w:rsidRPr="00C53BCD" w:rsidRDefault="00C53BCD" w:rsidP="00C53BCD">
                  <w:pPr>
                    <w:spacing w:before="24"/>
                    <w:ind w:left="720"/>
                    <w:textAlignment w:val="baseline"/>
                    <w:rPr>
                      <w:rFonts w:eastAsia="Times New Roman"/>
                      <w:color w:val="000000"/>
                      <w:spacing w:val="-1"/>
                      <w:sz w:val="24"/>
                      <w:lang w:val="it-IT"/>
                    </w:rPr>
                  </w:pPr>
                </w:p>
              </w:tc>
            </w:tr>
            <w:tr w:rsidR="00C53BCD" w:rsidRPr="009D5C15" w:rsidTr="00BC7A84">
              <w:tc>
                <w:tcPr>
                  <w:tcW w:w="2552"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Fascia 1</w:t>
                  </w:r>
                </w:p>
              </w:tc>
              <w:tc>
                <w:tcPr>
                  <w:tcW w:w="2256"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€0</w:t>
                  </w:r>
                </w:p>
              </w:tc>
              <w:tc>
                <w:tcPr>
                  <w:tcW w:w="1709"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€8.000</w:t>
                  </w:r>
                </w:p>
              </w:tc>
              <w:tc>
                <w:tcPr>
                  <w:tcW w:w="2833"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100%</w:t>
                  </w:r>
                </w:p>
              </w:tc>
            </w:tr>
            <w:tr w:rsidR="00C53BCD" w:rsidRPr="009D5C15" w:rsidTr="00BC7A84">
              <w:tc>
                <w:tcPr>
                  <w:tcW w:w="2552"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Fascia 2</w:t>
                  </w:r>
                </w:p>
              </w:tc>
              <w:tc>
                <w:tcPr>
                  <w:tcW w:w="2256"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€8.001</w:t>
                  </w:r>
                </w:p>
              </w:tc>
              <w:tc>
                <w:tcPr>
                  <w:tcW w:w="1709" w:type="dxa"/>
                </w:tcPr>
                <w:p w:rsidR="00C53BCD" w:rsidRPr="00C53BCD" w:rsidRDefault="00DA1560" w:rsidP="00C53BCD">
                  <w:pPr>
                    <w:spacing w:before="24"/>
                    <w:ind w:left="720"/>
                    <w:textAlignment w:val="baseline"/>
                    <w:rPr>
                      <w:rFonts w:eastAsia="Times New Roman"/>
                      <w:color w:val="000000"/>
                      <w:spacing w:val="-1"/>
                      <w:sz w:val="24"/>
                      <w:lang w:val="it-IT"/>
                    </w:rPr>
                  </w:pPr>
                  <w:r>
                    <w:rPr>
                      <w:rFonts w:eastAsia="Times New Roman"/>
                      <w:color w:val="000000"/>
                      <w:spacing w:val="-1"/>
                      <w:sz w:val="24"/>
                      <w:lang w:val="it-IT"/>
                    </w:rPr>
                    <w:t>€</w:t>
                  </w:r>
                  <w:r w:rsidR="00C53BCD" w:rsidRPr="00C53BCD">
                    <w:rPr>
                      <w:rFonts w:eastAsia="Times New Roman"/>
                      <w:color w:val="000000"/>
                      <w:spacing w:val="-1"/>
                      <w:sz w:val="24"/>
                      <w:lang w:val="it-IT"/>
                    </w:rPr>
                    <w:t>12.000</w:t>
                  </w:r>
                </w:p>
              </w:tc>
              <w:tc>
                <w:tcPr>
                  <w:tcW w:w="2833"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80%</w:t>
                  </w:r>
                </w:p>
              </w:tc>
            </w:tr>
            <w:tr w:rsidR="00C53BCD" w:rsidRPr="009D5C15" w:rsidTr="00BC7A84">
              <w:tc>
                <w:tcPr>
                  <w:tcW w:w="2552"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Fascia 3</w:t>
                  </w:r>
                </w:p>
              </w:tc>
              <w:tc>
                <w:tcPr>
                  <w:tcW w:w="2256"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€12.001</w:t>
                  </w:r>
                </w:p>
              </w:tc>
              <w:tc>
                <w:tcPr>
                  <w:tcW w:w="1709"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€14.000</w:t>
                  </w:r>
                </w:p>
              </w:tc>
              <w:tc>
                <w:tcPr>
                  <w:tcW w:w="2833"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50%</w:t>
                  </w:r>
                </w:p>
              </w:tc>
            </w:tr>
            <w:tr w:rsidR="00C53BCD" w:rsidRPr="009D5C15" w:rsidTr="00BC7A84">
              <w:tc>
                <w:tcPr>
                  <w:tcW w:w="2552"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Fascia 4</w:t>
                  </w:r>
                </w:p>
              </w:tc>
              <w:tc>
                <w:tcPr>
                  <w:tcW w:w="2256"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€14.001</w:t>
                  </w:r>
                </w:p>
              </w:tc>
              <w:tc>
                <w:tcPr>
                  <w:tcW w:w="1709"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€16.000</w:t>
                  </w:r>
                </w:p>
              </w:tc>
              <w:tc>
                <w:tcPr>
                  <w:tcW w:w="2833"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20%</w:t>
                  </w:r>
                </w:p>
              </w:tc>
            </w:tr>
            <w:tr w:rsidR="00C53BCD" w:rsidRPr="009D5C15" w:rsidTr="00BC7A84">
              <w:tc>
                <w:tcPr>
                  <w:tcW w:w="2552"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Fascia 5</w:t>
                  </w:r>
                </w:p>
              </w:tc>
              <w:tc>
                <w:tcPr>
                  <w:tcW w:w="2256"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€16.001</w:t>
                  </w:r>
                </w:p>
              </w:tc>
              <w:tc>
                <w:tcPr>
                  <w:tcW w:w="1709"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€18.000</w:t>
                  </w:r>
                </w:p>
              </w:tc>
              <w:tc>
                <w:tcPr>
                  <w:tcW w:w="2833" w:type="dxa"/>
                </w:tcPr>
                <w:p w:rsidR="00C53BCD" w:rsidRPr="00C53BCD" w:rsidRDefault="00C53BCD" w:rsidP="00C53BCD">
                  <w:pPr>
                    <w:spacing w:before="24"/>
                    <w:ind w:left="720"/>
                    <w:textAlignment w:val="baseline"/>
                    <w:rPr>
                      <w:rFonts w:eastAsia="Times New Roman"/>
                      <w:color w:val="000000"/>
                      <w:spacing w:val="-1"/>
                      <w:sz w:val="24"/>
                      <w:lang w:val="it-IT"/>
                    </w:rPr>
                  </w:pPr>
                  <w:r w:rsidRPr="00C53BCD">
                    <w:rPr>
                      <w:rFonts w:eastAsia="Times New Roman"/>
                      <w:color w:val="000000"/>
                      <w:spacing w:val="-1"/>
                      <w:sz w:val="24"/>
                      <w:lang w:val="it-IT"/>
                    </w:rPr>
                    <w:t>10%</w:t>
                  </w:r>
                </w:p>
              </w:tc>
            </w:tr>
          </w:tbl>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421" w:hanging="283"/>
              <w:jc w:val="both"/>
              <w:textAlignment w:val="baseline"/>
              <w:rPr>
                <w:rFonts w:eastAsia="Times New Roman"/>
                <w:color w:val="000000"/>
                <w:spacing w:val="-1"/>
                <w:sz w:val="24"/>
                <w:lang w:val="it-IT"/>
              </w:rPr>
            </w:pPr>
            <w:r w:rsidRPr="00C53BCD">
              <w:rPr>
                <w:rFonts w:eastAsia="Times New Roman"/>
                <w:color w:val="000000"/>
                <w:spacing w:val="-1"/>
                <w:sz w:val="24"/>
                <w:lang w:val="it-IT"/>
              </w:rPr>
              <w:t>Di tutte le richieste pervenute sarà stilata una graduatoria che avrà come indicatore di riferimento l’importo ISEE, nel caso di stesso importo ISEE, la precedenza è legata ai componenti residenti nella stessa abitazione, e a seguire dall’età anagrafica del soggetto richiedete con priorità al più anziano.</w:t>
            </w:r>
          </w:p>
          <w:p w:rsidR="00C53BCD" w:rsidRPr="00C53BCD" w:rsidRDefault="00C53BCD" w:rsidP="00C53BCD">
            <w:pPr>
              <w:spacing w:before="24"/>
              <w:ind w:left="720"/>
              <w:textAlignment w:val="baseline"/>
              <w:rPr>
                <w:rFonts w:eastAsia="Times New Roman"/>
                <w:color w:val="000000"/>
                <w:spacing w:val="-1"/>
                <w:sz w:val="24"/>
                <w:lang w:val="it-IT"/>
              </w:rPr>
            </w:pPr>
          </w:p>
          <w:tbl>
            <w:tblPr>
              <w:tblStyle w:val="Grigliatabella"/>
              <w:tblW w:w="9217" w:type="dxa"/>
              <w:tblInd w:w="420" w:type="dxa"/>
              <w:tblLook w:val="04A0" w:firstRow="1" w:lastRow="0" w:firstColumn="1" w:lastColumn="0" w:noHBand="0" w:noVBand="1"/>
            </w:tblPr>
            <w:tblGrid>
              <w:gridCol w:w="1278"/>
              <w:gridCol w:w="1783"/>
              <w:gridCol w:w="1888"/>
              <w:gridCol w:w="1399"/>
              <w:gridCol w:w="1408"/>
              <w:gridCol w:w="1461"/>
            </w:tblGrid>
            <w:tr w:rsidR="00DA236F" w:rsidRPr="009D5C15" w:rsidTr="00DA236F">
              <w:tc>
                <w:tcPr>
                  <w:tcW w:w="1106" w:type="dxa"/>
                  <w:shd w:val="clear" w:color="auto" w:fill="D0CECE"/>
                </w:tcPr>
                <w:p w:rsidR="00DA236F" w:rsidRPr="009D5C15" w:rsidRDefault="00DA236F" w:rsidP="00C53BCD">
                  <w:pPr>
                    <w:spacing w:before="24"/>
                    <w:ind w:left="39"/>
                    <w:textAlignment w:val="baseline"/>
                    <w:rPr>
                      <w:rFonts w:eastAsia="Times New Roman"/>
                      <w:color w:val="000000"/>
                      <w:spacing w:val="-1"/>
                      <w:sz w:val="24"/>
                      <w:lang w:val="it-IT"/>
                    </w:rPr>
                  </w:pPr>
                  <w:r w:rsidRPr="009D5C15">
                    <w:rPr>
                      <w:rFonts w:eastAsia="Times New Roman"/>
                      <w:color w:val="000000"/>
                      <w:spacing w:val="-1"/>
                      <w:sz w:val="24"/>
                      <w:lang w:val="it-IT"/>
                    </w:rPr>
                    <w:t>Importo € ISEE nel caso di parità passare al secondo parametro.</w:t>
                  </w:r>
                </w:p>
              </w:tc>
              <w:tc>
                <w:tcPr>
                  <w:tcW w:w="1833" w:type="dxa"/>
                  <w:shd w:val="clear" w:color="auto" w:fill="D0CECE"/>
                </w:tcPr>
                <w:p w:rsidR="00DA236F" w:rsidRPr="009D5C15" w:rsidRDefault="00DA236F" w:rsidP="00C53BCD">
                  <w:pPr>
                    <w:spacing w:before="24"/>
                    <w:ind w:left="39"/>
                    <w:textAlignment w:val="baseline"/>
                    <w:rPr>
                      <w:rFonts w:eastAsia="Times New Roman"/>
                      <w:color w:val="000000"/>
                      <w:spacing w:val="-1"/>
                      <w:sz w:val="24"/>
                      <w:lang w:val="it-IT"/>
                    </w:rPr>
                  </w:pPr>
                  <w:r w:rsidRPr="009D5C15">
                    <w:rPr>
                      <w:rFonts w:eastAsia="Times New Roman"/>
                      <w:color w:val="000000"/>
                      <w:spacing w:val="-1"/>
                      <w:sz w:val="24"/>
                      <w:lang w:val="it-IT"/>
                    </w:rPr>
                    <w:t xml:space="preserve">Componenti nucleo familiare residente nella stessa abitazione </w:t>
                  </w:r>
                </w:p>
              </w:tc>
              <w:tc>
                <w:tcPr>
                  <w:tcW w:w="1970" w:type="dxa"/>
                  <w:shd w:val="clear" w:color="auto" w:fill="D0CECE"/>
                </w:tcPr>
                <w:p w:rsidR="00DA236F" w:rsidRPr="009D5C15" w:rsidRDefault="00DA236F" w:rsidP="00C53BCD">
                  <w:pPr>
                    <w:spacing w:before="24"/>
                    <w:ind w:left="39"/>
                    <w:textAlignment w:val="baseline"/>
                    <w:rPr>
                      <w:rFonts w:eastAsia="Times New Roman"/>
                      <w:color w:val="000000"/>
                      <w:spacing w:val="-1"/>
                      <w:sz w:val="24"/>
                      <w:lang w:val="it-IT"/>
                    </w:rPr>
                  </w:pPr>
                  <w:r w:rsidRPr="009D5C15">
                    <w:rPr>
                      <w:rFonts w:eastAsia="Times New Roman"/>
                      <w:color w:val="000000"/>
                      <w:spacing w:val="-1"/>
                      <w:sz w:val="24"/>
                      <w:lang w:val="it-IT"/>
                    </w:rPr>
                    <w:t xml:space="preserve">Età soggetto richiedente dal più anziano al meno anziano </w:t>
                  </w:r>
                </w:p>
              </w:tc>
              <w:tc>
                <w:tcPr>
                  <w:tcW w:w="1412" w:type="dxa"/>
                  <w:shd w:val="clear" w:color="auto" w:fill="D0CECE"/>
                </w:tcPr>
                <w:p w:rsidR="00DA236F" w:rsidRPr="009D5C15" w:rsidRDefault="00DA236F" w:rsidP="00C53BCD">
                  <w:pPr>
                    <w:spacing w:before="24"/>
                    <w:ind w:left="39"/>
                    <w:textAlignment w:val="baseline"/>
                    <w:rPr>
                      <w:rFonts w:eastAsia="Times New Roman"/>
                      <w:color w:val="000000"/>
                      <w:spacing w:val="-1"/>
                      <w:sz w:val="24"/>
                      <w:lang w:val="it-IT"/>
                    </w:rPr>
                  </w:pPr>
                  <w:r w:rsidRPr="009D5C15">
                    <w:rPr>
                      <w:rFonts w:eastAsia="Times New Roman"/>
                      <w:color w:val="000000"/>
                      <w:spacing w:val="-1"/>
                      <w:sz w:val="24"/>
                      <w:lang w:val="it-IT"/>
                    </w:rPr>
                    <w:t xml:space="preserve">Età soggetto richiedente dal più anziano al meno anziano </w:t>
                  </w:r>
                </w:p>
              </w:tc>
              <w:tc>
                <w:tcPr>
                  <w:tcW w:w="1414" w:type="dxa"/>
                  <w:shd w:val="clear" w:color="auto" w:fill="D0CECE"/>
                </w:tcPr>
                <w:p w:rsidR="00DA236F" w:rsidRPr="009D5C15" w:rsidRDefault="00DA236F" w:rsidP="00C53BCD">
                  <w:pPr>
                    <w:spacing w:before="24"/>
                    <w:ind w:left="39"/>
                    <w:textAlignment w:val="baseline"/>
                    <w:rPr>
                      <w:rFonts w:eastAsia="Times New Roman"/>
                      <w:color w:val="000000"/>
                      <w:spacing w:val="-1"/>
                      <w:sz w:val="24"/>
                      <w:lang w:val="it-IT"/>
                    </w:rPr>
                  </w:pPr>
                  <w:r w:rsidRPr="009D5C15">
                    <w:rPr>
                      <w:rFonts w:eastAsia="Times New Roman"/>
                      <w:color w:val="000000"/>
                      <w:spacing w:val="-1"/>
                      <w:sz w:val="24"/>
                      <w:lang w:val="it-IT"/>
                    </w:rPr>
                    <w:t xml:space="preserve">Percentuale riduzione secondo la tabella precedente </w:t>
                  </w:r>
                </w:p>
              </w:tc>
              <w:tc>
                <w:tcPr>
                  <w:tcW w:w="1482" w:type="dxa"/>
                  <w:shd w:val="clear" w:color="auto" w:fill="D0CECE"/>
                </w:tcPr>
                <w:p w:rsidR="00DA236F" w:rsidRPr="009D5C15" w:rsidRDefault="00DA236F" w:rsidP="00C53BCD">
                  <w:pPr>
                    <w:spacing w:before="24"/>
                    <w:ind w:left="39"/>
                    <w:textAlignment w:val="baseline"/>
                    <w:rPr>
                      <w:rFonts w:eastAsia="Times New Roman"/>
                      <w:color w:val="000000"/>
                      <w:spacing w:val="-1"/>
                      <w:sz w:val="24"/>
                      <w:lang w:val="it-IT"/>
                    </w:rPr>
                  </w:pPr>
                  <w:r w:rsidRPr="009D5C15">
                    <w:rPr>
                      <w:rFonts w:eastAsia="Times New Roman"/>
                      <w:color w:val="000000"/>
                      <w:spacing w:val="-1"/>
                      <w:sz w:val="24"/>
                      <w:lang w:val="it-IT"/>
                    </w:rPr>
                    <w:t>Importo da azzerare secondo le percentuali della tabella precedente</w:t>
                  </w:r>
                </w:p>
              </w:tc>
            </w:tr>
          </w:tbl>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563" w:hanging="425"/>
              <w:jc w:val="both"/>
              <w:textAlignment w:val="baseline"/>
              <w:rPr>
                <w:rFonts w:eastAsia="Times New Roman"/>
                <w:color w:val="000000"/>
                <w:spacing w:val="-1"/>
                <w:sz w:val="24"/>
                <w:lang w:val="it-IT"/>
              </w:rPr>
            </w:pPr>
            <w:r w:rsidRPr="00C53BCD">
              <w:rPr>
                <w:rFonts w:eastAsia="Times New Roman"/>
                <w:color w:val="000000"/>
                <w:spacing w:val="-1"/>
                <w:sz w:val="24"/>
                <w:lang w:val="it-IT"/>
              </w:rPr>
              <w:t xml:space="preserve">Nel caso in cui il fondo, dovesse essere sufficiente a coprire integralmente tutte le richieste, indipendentemente dalle fasce, si provvederà a erogare un contributo pari al 100% dell’importo dovuto per l’anno 2021. </w:t>
            </w:r>
          </w:p>
          <w:p w:rsidR="00C53BCD" w:rsidRPr="00C53BCD" w:rsidRDefault="00C53BCD" w:rsidP="00BC7A84">
            <w:pPr>
              <w:spacing w:before="24"/>
              <w:ind w:left="563" w:hanging="425"/>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563" w:hanging="425"/>
              <w:jc w:val="both"/>
              <w:textAlignment w:val="baseline"/>
              <w:rPr>
                <w:rFonts w:eastAsia="Times New Roman"/>
                <w:color w:val="000000"/>
                <w:spacing w:val="-1"/>
                <w:sz w:val="24"/>
                <w:lang w:val="it-IT"/>
              </w:rPr>
            </w:pPr>
            <w:r w:rsidRPr="00C53BCD">
              <w:rPr>
                <w:rFonts w:eastAsia="Times New Roman"/>
                <w:color w:val="000000"/>
                <w:spacing w:val="-1"/>
                <w:sz w:val="24"/>
                <w:lang w:val="it-IT"/>
              </w:rPr>
              <w:t>Nel caso in cui, per il numero delle richieste pervenute, il fondo dovesse risultare insufficiente a coprire tutte le richieste, si provvederà comunque a stilare una graduatoria progressiva sulla base degli importi ISEE fino ad esaurimento del fondo.</w:t>
            </w:r>
          </w:p>
          <w:p w:rsidR="00C53BCD" w:rsidRPr="00C53BCD" w:rsidRDefault="00C53BCD" w:rsidP="00BC7A84">
            <w:pPr>
              <w:spacing w:before="24"/>
              <w:ind w:left="563" w:hanging="425"/>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563" w:hanging="425"/>
              <w:jc w:val="both"/>
              <w:textAlignment w:val="baseline"/>
              <w:rPr>
                <w:rFonts w:eastAsia="Times New Roman"/>
                <w:color w:val="000000"/>
                <w:spacing w:val="-1"/>
                <w:sz w:val="24"/>
                <w:lang w:val="it-IT"/>
              </w:rPr>
            </w:pPr>
            <w:r w:rsidRPr="00C53BCD">
              <w:rPr>
                <w:rFonts w:eastAsia="Times New Roman"/>
                <w:color w:val="000000"/>
                <w:spacing w:val="-1"/>
                <w:sz w:val="24"/>
                <w:lang w:val="it-IT"/>
              </w:rPr>
              <w:t>Il contributo è legato all’annualità della TARI 2021 utenze domestiche e si procederà:</w:t>
            </w:r>
          </w:p>
          <w:p w:rsidR="00C53BCD" w:rsidRPr="00C53BCD" w:rsidRDefault="00C53BCD" w:rsidP="00BC7A84">
            <w:pPr>
              <w:spacing w:before="24"/>
              <w:ind w:left="563" w:hanging="425"/>
              <w:jc w:val="both"/>
              <w:textAlignment w:val="baseline"/>
              <w:rPr>
                <w:rFonts w:eastAsia="Times New Roman"/>
                <w:color w:val="000000"/>
                <w:spacing w:val="-1"/>
                <w:sz w:val="24"/>
                <w:lang w:val="it-IT"/>
              </w:rPr>
            </w:pPr>
          </w:p>
          <w:p w:rsidR="00C53BCD" w:rsidRPr="00C53BCD" w:rsidRDefault="00BC7A84" w:rsidP="009D5C15">
            <w:pPr>
              <w:pStyle w:val="Paragrafoelenco"/>
              <w:numPr>
                <w:ilvl w:val="0"/>
                <w:numId w:val="28"/>
              </w:numPr>
              <w:spacing w:before="24"/>
              <w:ind w:left="563" w:hanging="425"/>
              <w:jc w:val="both"/>
              <w:textAlignment w:val="baseline"/>
              <w:rPr>
                <w:rFonts w:eastAsia="Times New Roman"/>
                <w:color w:val="000000"/>
                <w:spacing w:val="-1"/>
                <w:sz w:val="24"/>
                <w:lang w:val="it-IT"/>
              </w:rPr>
            </w:pPr>
            <w:r>
              <w:rPr>
                <w:rFonts w:eastAsia="Times New Roman"/>
                <w:color w:val="000000"/>
                <w:spacing w:val="-1"/>
                <w:sz w:val="24"/>
                <w:lang w:val="it-IT"/>
              </w:rPr>
              <w:t>al r</w:t>
            </w:r>
            <w:r w:rsidR="00C53BCD" w:rsidRPr="00C53BCD">
              <w:rPr>
                <w:rFonts w:eastAsia="Times New Roman"/>
                <w:color w:val="000000"/>
                <w:spacing w:val="-1"/>
                <w:sz w:val="24"/>
                <w:lang w:val="it-IT"/>
              </w:rPr>
              <w:t>imborso della somma versata agli utenti che risultano in regola con i pagamenti;</w:t>
            </w:r>
          </w:p>
          <w:p w:rsidR="00C53BCD" w:rsidRPr="00C53BCD" w:rsidRDefault="00C53BCD" w:rsidP="009D5C15">
            <w:pPr>
              <w:spacing w:before="24"/>
              <w:ind w:left="563" w:hanging="425"/>
              <w:jc w:val="both"/>
              <w:textAlignment w:val="baseline"/>
              <w:rPr>
                <w:rFonts w:eastAsia="Times New Roman"/>
                <w:color w:val="000000"/>
                <w:spacing w:val="-1"/>
                <w:sz w:val="24"/>
                <w:lang w:val="it-IT"/>
              </w:rPr>
            </w:pPr>
          </w:p>
          <w:p w:rsidR="00C53BCD" w:rsidRPr="00C53BCD" w:rsidRDefault="00BC7A84" w:rsidP="009D5C15">
            <w:pPr>
              <w:pStyle w:val="Paragrafoelenco"/>
              <w:numPr>
                <w:ilvl w:val="0"/>
                <w:numId w:val="28"/>
              </w:numPr>
              <w:spacing w:before="24"/>
              <w:ind w:left="563" w:hanging="425"/>
              <w:jc w:val="both"/>
              <w:textAlignment w:val="baseline"/>
              <w:rPr>
                <w:rFonts w:eastAsia="Times New Roman"/>
                <w:color w:val="000000"/>
                <w:spacing w:val="-1"/>
                <w:sz w:val="24"/>
                <w:lang w:val="it-IT"/>
              </w:rPr>
            </w:pPr>
            <w:r>
              <w:rPr>
                <w:rFonts w:eastAsia="Times New Roman"/>
                <w:color w:val="000000"/>
                <w:spacing w:val="-1"/>
                <w:sz w:val="24"/>
                <w:lang w:val="it-IT"/>
              </w:rPr>
              <w:t>a</w:t>
            </w:r>
            <w:r w:rsidR="00C53BCD" w:rsidRPr="00C53BCD">
              <w:rPr>
                <w:rFonts w:eastAsia="Times New Roman"/>
                <w:color w:val="000000"/>
                <w:spacing w:val="-1"/>
                <w:sz w:val="24"/>
                <w:lang w:val="it-IT"/>
              </w:rPr>
              <w:t>lla compensazione totale o parziale del contributo nel caso in cui gli utenti non abbiano provveduto al pagamento del tributo TARI 2021;</w:t>
            </w:r>
          </w:p>
          <w:p w:rsidR="00C53BCD" w:rsidRPr="00C53BCD" w:rsidRDefault="00C53BCD" w:rsidP="00BC7A84">
            <w:pPr>
              <w:spacing w:before="24"/>
              <w:ind w:left="563" w:hanging="425"/>
              <w:jc w:val="both"/>
              <w:textAlignment w:val="baseline"/>
              <w:rPr>
                <w:rFonts w:eastAsia="Times New Roman"/>
                <w:color w:val="000000"/>
                <w:spacing w:val="-1"/>
                <w:sz w:val="24"/>
                <w:lang w:val="it-IT"/>
              </w:rPr>
            </w:pPr>
          </w:p>
          <w:p w:rsidR="00C53BCD" w:rsidRPr="00C53BCD" w:rsidRDefault="00C53BCD" w:rsidP="00BC7A84">
            <w:pPr>
              <w:pStyle w:val="Paragrafoelenco"/>
              <w:numPr>
                <w:ilvl w:val="0"/>
                <w:numId w:val="25"/>
              </w:numPr>
              <w:spacing w:before="24"/>
              <w:ind w:left="563" w:hanging="425"/>
              <w:jc w:val="both"/>
              <w:textAlignment w:val="baseline"/>
              <w:rPr>
                <w:rFonts w:eastAsia="Times New Roman"/>
                <w:color w:val="000000"/>
                <w:spacing w:val="-1"/>
                <w:sz w:val="24"/>
                <w:lang w:val="it-IT"/>
              </w:rPr>
            </w:pPr>
            <w:r w:rsidRPr="00C53BCD">
              <w:rPr>
                <w:rFonts w:eastAsia="Times New Roman"/>
                <w:color w:val="000000"/>
                <w:spacing w:val="-1"/>
                <w:sz w:val="24"/>
                <w:lang w:val="it-IT"/>
              </w:rPr>
              <w:t>Il soggetto richiedente dovrà produrre all’atto della richiesta:</w:t>
            </w:r>
          </w:p>
          <w:p w:rsidR="00C53BCD" w:rsidRPr="00C53BCD" w:rsidRDefault="00C53BCD" w:rsidP="00BC7A84">
            <w:pPr>
              <w:spacing w:before="24"/>
              <w:ind w:left="563" w:hanging="425"/>
              <w:jc w:val="both"/>
              <w:textAlignment w:val="baseline"/>
              <w:rPr>
                <w:rFonts w:eastAsia="Times New Roman"/>
                <w:color w:val="000000"/>
                <w:spacing w:val="-1"/>
                <w:sz w:val="24"/>
                <w:lang w:val="it-IT"/>
              </w:rPr>
            </w:pPr>
          </w:p>
          <w:p w:rsidR="00C53BCD" w:rsidRPr="00B75D73" w:rsidRDefault="00C53BCD" w:rsidP="009D5C15">
            <w:pPr>
              <w:pStyle w:val="Paragrafoelenco"/>
              <w:numPr>
                <w:ilvl w:val="0"/>
                <w:numId w:val="27"/>
              </w:numPr>
              <w:spacing w:before="24" w:line="360" w:lineRule="auto"/>
              <w:ind w:left="563" w:hanging="425"/>
              <w:jc w:val="both"/>
              <w:textAlignment w:val="baseline"/>
              <w:rPr>
                <w:rFonts w:eastAsia="Times New Roman"/>
                <w:color w:val="000000"/>
                <w:spacing w:val="-1"/>
                <w:sz w:val="24"/>
                <w:lang w:val="it-IT"/>
              </w:rPr>
            </w:pPr>
            <w:r w:rsidRPr="00B75D73">
              <w:rPr>
                <w:rFonts w:eastAsia="Times New Roman"/>
                <w:color w:val="000000"/>
                <w:spacing w:val="-1"/>
                <w:sz w:val="24"/>
                <w:lang w:val="it-IT"/>
              </w:rPr>
              <w:t>Documento d’identità</w:t>
            </w:r>
          </w:p>
          <w:p w:rsidR="00C53BCD" w:rsidRPr="00B75D73" w:rsidRDefault="00C53BCD" w:rsidP="009D5C15">
            <w:pPr>
              <w:pStyle w:val="Paragrafoelenco"/>
              <w:numPr>
                <w:ilvl w:val="0"/>
                <w:numId w:val="27"/>
              </w:numPr>
              <w:spacing w:before="24" w:line="360" w:lineRule="auto"/>
              <w:ind w:left="563" w:hanging="425"/>
              <w:jc w:val="both"/>
              <w:textAlignment w:val="baseline"/>
              <w:rPr>
                <w:rFonts w:eastAsia="Times New Roman"/>
                <w:color w:val="000000"/>
                <w:spacing w:val="-1"/>
                <w:sz w:val="24"/>
                <w:lang w:val="it-IT"/>
              </w:rPr>
            </w:pPr>
            <w:r w:rsidRPr="00B75D73">
              <w:rPr>
                <w:rFonts w:eastAsia="Times New Roman"/>
                <w:color w:val="000000"/>
                <w:spacing w:val="-1"/>
                <w:sz w:val="24"/>
                <w:lang w:val="it-IT"/>
              </w:rPr>
              <w:t>Modello ISEE in corso di validità, (il modello potrà essere prodotto entro i 30 giorni successivi la richiesta e comunque prima della emissione del bonus, pena la decadenza).</w:t>
            </w:r>
          </w:p>
          <w:p w:rsidR="00C53BCD" w:rsidRPr="00B75D73" w:rsidRDefault="00C53BCD" w:rsidP="009D5C15">
            <w:pPr>
              <w:pStyle w:val="Paragrafoelenco"/>
              <w:numPr>
                <w:ilvl w:val="0"/>
                <w:numId w:val="27"/>
              </w:numPr>
              <w:spacing w:before="24" w:line="360" w:lineRule="auto"/>
              <w:ind w:left="563" w:hanging="425"/>
              <w:jc w:val="both"/>
              <w:textAlignment w:val="baseline"/>
              <w:rPr>
                <w:rFonts w:eastAsia="Times New Roman"/>
                <w:color w:val="000000"/>
                <w:spacing w:val="-1"/>
                <w:sz w:val="24"/>
                <w:lang w:val="it-IT"/>
              </w:rPr>
            </w:pPr>
            <w:r w:rsidRPr="00B75D73">
              <w:rPr>
                <w:rFonts w:eastAsia="Times New Roman"/>
                <w:color w:val="000000"/>
                <w:spacing w:val="-1"/>
                <w:sz w:val="24"/>
                <w:lang w:val="it-IT"/>
              </w:rPr>
              <w:t>Codice fiscale</w:t>
            </w:r>
          </w:p>
          <w:p w:rsidR="00C53BCD" w:rsidRPr="00B75D73" w:rsidRDefault="00C53BCD" w:rsidP="009D5C15">
            <w:pPr>
              <w:pStyle w:val="Paragrafoelenco"/>
              <w:numPr>
                <w:ilvl w:val="0"/>
                <w:numId w:val="27"/>
              </w:numPr>
              <w:spacing w:before="24" w:line="360" w:lineRule="auto"/>
              <w:ind w:left="563" w:hanging="425"/>
              <w:jc w:val="both"/>
              <w:textAlignment w:val="baseline"/>
              <w:rPr>
                <w:rFonts w:eastAsia="Times New Roman"/>
                <w:color w:val="000000"/>
                <w:spacing w:val="-1"/>
                <w:sz w:val="24"/>
                <w:lang w:val="it-IT"/>
              </w:rPr>
            </w:pPr>
            <w:r w:rsidRPr="00B75D73">
              <w:rPr>
                <w:rFonts w:eastAsia="Times New Roman"/>
                <w:color w:val="000000"/>
                <w:spacing w:val="-1"/>
                <w:sz w:val="24"/>
                <w:lang w:val="it-IT"/>
              </w:rPr>
              <w:t>Se pagato il bollettino o f24 dei pagamenti.</w:t>
            </w:r>
          </w:p>
          <w:p w:rsidR="00C53BCD" w:rsidRPr="00C53BCD" w:rsidRDefault="00C53BCD" w:rsidP="009D5C15">
            <w:pPr>
              <w:spacing w:before="24" w:line="276" w:lineRule="auto"/>
              <w:ind w:left="563" w:hanging="425"/>
              <w:textAlignment w:val="baseline"/>
              <w:rPr>
                <w:rFonts w:eastAsia="Times New Roman"/>
                <w:color w:val="000000"/>
                <w:spacing w:val="-1"/>
                <w:sz w:val="24"/>
                <w:lang w:val="it-IT"/>
              </w:rPr>
            </w:pPr>
          </w:p>
          <w:p w:rsidR="00C53BCD" w:rsidRPr="00C53BCD" w:rsidRDefault="00C53BCD" w:rsidP="00BC7A84">
            <w:pPr>
              <w:spacing w:before="24"/>
              <w:ind w:left="563" w:hanging="425"/>
              <w:textAlignment w:val="baseline"/>
              <w:rPr>
                <w:rFonts w:eastAsia="Times New Roman"/>
                <w:color w:val="000000"/>
                <w:spacing w:val="-1"/>
                <w:sz w:val="24"/>
                <w:lang w:val="it-IT"/>
              </w:rPr>
            </w:pPr>
          </w:p>
          <w:p w:rsidR="00C53BCD" w:rsidRPr="00C53BCD" w:rsidRDefault="00C53BCD" w:rsidP="00BC7A84">
            <w:pPr>
              <w:spacing w:before="24"/>
              <w:ind w:left="563" w:hanging="425"/>
              <w:textAlignment w:val="baseline"/>
              <w:rPr>
                <w:rFonts w:eastAsia="Times New Roman"/>
                <w:color w:val="000000"/>
                <w:spacing w:val="-1"/>
                <w:sz w:val="24"/>
                <w:lang w:val="it-IT"/>
              </w:rPr>
            </w:pPr>
          </w:p>
          <w:p w:rsidR="00C53BCD" w:rsidRPr="00C53BCD" w:rsidRDefault="00C53BCD" w:rsidP="00BC7A84">
            <w:pPr>
              <w:spacing w:before="24"/>
              <w:ind w:left="563" w:hanging="425"/>
              <w:textAlignment w:val="baseline"/>
              <w:rPr>
                <w:rFonts w:eastAsia="Times New Roman"/>
                <w:color w:val="000000"/>
                <w:spacing w:val="-1"/>
                <w:sz w:val="24"/>
                <w:lang w:val="it-IT"/>
              </w:rPr>
            </w:pPr>
          </w:p>
          <w:p w:rsidR="00C53BCD" w:rsidRPr="00C53BCD" w:rsidRDefault="00C53BCD" w:rsidP="00BC7A84">
            <w:pPr>
              <w:spacing w:before="24"/>
              <w:ind w:left="563" w:hanging="425"/>
              <w:textAlignment w:val="baseline"/>
              <w:rPr>
                <w:rFonts w:eastAsia="Times New Roman"/>
                <w:color w:val="000000"/>
                <w:spacing w:val="-1"/>
                <w:sz w:val="24"/>
                <w:lang w:val="it-IT"/>
              </w:rPr>
            </w:pPr>
          </w:p>
          <w:p w:rsidR="00C53BCD" w:rsidRPr="00C53BCD" w:rsidRDefault="00C53BCD" w:rsidP="00BC7A84">
            <w:pPr>
              <w:spacing w:before="24"/>
              <w:ind w:left="563" w:hanging="425"/>
              <w:textAlignment w:val="baseline"/>
              <w:rPr>
                <w:rFonts w:eastAsia="Times New Roman"/>
                <w:color w:val="000000"/>
                <w:spacing w:val="-1"/>
                <w:sz w:val="24"/>
                <w:lang w:val="it-IT"/>
              </w:rPr>
            </w:pPr>
          </w:p>
          <w:p w:rsidR="00C53BCD" w:rsidRPr="00C53BCD" w:rsidRDefault="00C53BCD" w:rsidP="00BC7A84">
            <w:pPr>
              <w:spacing w:before="24"/>
              <w:ind w:left="563" w:hanging="425"/>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tc>
      </w:tr>
    </w:tbl>
    <w:p w:rsidR="00C53BCD" w:rsidRPr="00C53BCD" w:rsidRDefault="00C53BCD" w:rsidP="00C53BCD">
      <w:pPr>
        <w:spacing w:before="24"/>
        <w:ind w:left="720"/>
        <w:textAlignment w:val="baseline"/>
        <w:rPr>
          <w:rFonts w:eastAsia="Times New Roman"/>
          <w:color w:val="000000"/>
          <w:spacing w:val="-1"/>
          <w:sz w:val="24"/>
          <w:lang w:val="it-IT"/>
        </w:rPr>
      </w:pPr>
    </w:p>
    <w:p w:rsidR="00C53BCD" w:rsidRPr="00C53BCD" w:rsidRDefault="00C53BCD" w:rsidP="00C53BCD">
      <w:pPr>
        <w:spacing w:before="24"/>
        <w:ind w:left="720"/>
        <w:textAlignment w:val="baseline"/>
        <w:rPr>
          <w:rFonts w:eastAsia="Times New Roman"/>
          <w:color w:val="000000"/>
          <w:spacing w:val="-1"/>
          <w:sz w:val="24"/>
          <w:lang w:val="it-IT"/>
        </w:rPr>
      </w:pPr>
    </w:p>
    <w:sectPr w:rsidR="00C53BCD" w:rsidRPr="00C53BCD" w:rsidSect="00C53BCD">
      <w:pgSz w:w="11904" w:h="16843"/>
      <w:pgMar w:top="1276" w:right="1084" w:bottom="559" w:left="11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10601000101010101"/>
    <w:charset w:val="88"/>
    <w:family w:val="auto"/>
    <w:pitch w:val="variable"/>
    <w:sig w:usb0="00000000" w:usb1="08080000" w:usb2="00000010" w:usb3="00000000" w:csb0="001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w:font w:name="Times New Roman">
    <w:charset w:val="00"/>
    <w:pitch w:val="variable"/>
    <w:family w:val="roman"/>
    <w:panose1 w:val="02020603050405020304"/>
  </w:font>
  <w:font w:name="Wingdings">
    <w:pitch w:val="default"/>
    <w:family w:val="auto"/>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86069"/>
    <w:multiLevelType w:val="multilevel"/>
    <w:tmpl w:val="DC0A2C5A"/>
    <w:lvl w:ilvl="0">
      <w:start w:val="1"/>
      <w:numFmt w:val="decimal"/>
      <w:lvlText w:val="(%1)"/>
      <w:lvlJc w:val="left"/>
      <w:pPr>
        <w:tabs>
          <w:tab w:val="left" w:pos="360"/>
        </w:tabs>
        <w:ind w:left="720"/>
      </w:pPr>
      <w:rPr>
        <w:rFonts w:ascii="Times New Roman" w:eastAsia="Times New Roman" w:hAnsi="Times New Roman"/>
        <w:strike w:val="0"/>
        <w:color w:val="000000"/>
        <w:spacing w:val="-1"/>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335762"/>
    <w:multiLevelType w:val="multilevel"/>
    <w:tmpl w:val="1F8C9C0A"/>
    <w:lvl w:ilvl="0">
      <w:start w:val="1"/>
      <w:numFmt w:val="lowerLetter"/>
      <w:lvlText w:val="%1)"/>
      <w:lvlJc w:val="left"/>
      <w:pPr>
        <w:tabs>
          <w:tab w:val="left" w:pos="432"/>
        </w:tabs>
        <w:ind w:left="720"/>
      </w:pPr>
      <w:rPr>
        <w:rFonts w:ascii="Times New Roman" w:eastAsia="Times New Roman" w:hAnsi="Times New Roman"/>
        <w:strike w:val="0"/>
        <w:color w:val="000000"/>
        <w:spacing w:val="-1"/>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D066143"/>
    <w:multiLevelType w:val="multilevel"/>
    <w:tmpl w:val="4BA2D3A8"/>
    <w:lvl w:ilvl="0">
      <w:start w:val="1"/>
      <w:numFmt w:val="decimal"/>
      <w:lvlText w:val="%1)"/>
      <w:lvlJc w:val="left"/>
      <w:pPr>
        <w:tabs>
          <w:tab w:val="left" w:pos="360"/>
        </w:tabs>
        <w:ind w:left="720"/>
      </w:pPr>
      <w:rPr>
        <w:rFonts w:ascii="Times New Roman" w:eastAsia="Times New Roman" w:hAnsi="Times New Roman"/>
        <w:strike w:val="0"/>
        <w:color w:val="000000"/>
        <w:spacing w:val="-5"/>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F845E1A"/>
    <w:multiLevelType w:val="multilevel"/>
    <w:tmpl w:val="95C63200"/>
    <w:lvl w:ilvl="0">
      <w:start w:val="1"/>
      <w:numFmt w:val="bullet"/>
      <w:lvlText w:val="l"/>
      <w:lvlJc w:val="left"/>
      <w:pPr>
        <w:tabs>
          <w:tab w:val="left" w:pos="216"/>
        </w:tabs>
        <w:ind w:left="720"/>
      </w:pPr>
      <w:rPr>
        <w:rFonts w:ascii="Wingdings" w:eastAsia="Wingdings" w:hAnsi="Wingdings"/>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C0E68A7"/>
    <w:multiLevelType w:val="multilevel"/>
    <w:tmpl w:val="2C56541C"/>
    <w:lvl w:ilvl="0">
      <w:start w:val="6"/>
      <w:numFmt w:val="decimal"/>
      <w:lvlText w:val="- %1)"/>
      <w:lvlJc w:val="left"/>
      <w:pPr>
        <w:tabs>
          <w:tab w:val="left" w:pos="648"/>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D3F28DE"/>
    <w:multiLevelType w:val="multilevel"/>
    <w:tmpl w:val="209E8DAC"/>
    <w:lvl w:ilvl="0">
      <w:start w:val="6"/>
      <w:numFmt w:val="lowerLetter"/>
      <w:lvlText w:val="%1)"/>
      <w:lvlJc w:val="left"/>
      <w:pPr>
        <w:tabs>
          <w:tab w:val="left" w:pos="432"/>
        </w:tabs>
        <w:ind w:left="720"/>
      </w:pPr>
      <w:rPr>
        <w:rFonts w:ascii="Times New Roman" w:eastAsia="Times New Roman" w:hAnsi="Times New Roman"/>
        <w:b/>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205638DE"/>
    <w:multiLevelType w:val="multilevel"/>
    <w:tmpl w:val="CE82CC88"/>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A76301F"/>
    <w:multiLevelType w:val="multilevel"/>
    <w:tmpl w:val="BC36E892"/>
    <w:lvl w:ilvl="0">
      <w:start w:val="1"/>
      <w:numFmt w:val="lowerLetter"/>
      <w:lvlText w:val="%1)"/>
      <w:lvlJc w:val="left"/>
      <w:pPr>
        <w:tabs>
          <w:tab w:val="left" w:pos="432"/>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33D5749"/>
    <w:multiLevelType w:val="hybridMultilevel"/>
    <w:tmpl w:val="83DE7AAC"/>
    <w:lvl w:ilvl="0" w:tplc="6DAE279A">
      <w:start w:val="1"/>
      <w:numFmt w:val="decimal"/>
      <w:lvlText w:val="%1."/>
      <w:lvlJc w:val="left"/>
      <w:pPr>
        <w:ind w:left="720" w:hanging="360"/>
      </w:pPr>
      <w:rPr>
        <w:rFonts w:hint="default"/>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3E55720A"/>
    <w:multiLevelType w:val="multilevel"/>
    <w:tmpl w:val="4F4C68C6"/>
    <w:lvl w:ilvl="0">
      <w:start w:val="1"/>
      <w:numFmt w:val="decimal"/>
      <w:lvlText w:val="%1)"/>
      <w:lvlJc w:val="left"/>
      <w:pPr>
        <w:tabs>
          <w:tab w:val="left" w:pos="72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43443B96"/>
    <w:multiLevelType w:val="hybridMultilevel"/>
    <w:tmpl w:val="511AE5CA"/>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1" w15:restartNumberingAfterBreak="0">
    <w:nsid w:val="454B0352"/>
    <w:multiLevelType w:val="multilevel"/>
    <w:tmpl w:val="149AC812"/>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51E62673"/>
    <w:multiLevelType w:val="multilevel"/>
    <w:tmpl w:val="6FF47FAE"/>
    <w:lvl w:ilvl="0">
      <w:start w:val="1"/>
      <w:numFmt w:val="decimal"/>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53DF479E"/>
    <w:multiLevelType w:val="multilevel"/>
    <w:tmpl w:val="9D1EF878"/>
    <w:lvl w:ilvl="0">
      <w:start w:val="1"/>
      <w:numFmt w:val="decimal"/>
      <w:lvlText w:val="%1)"/>
      <w:lvlJc w:val="left"/>
      <w:pPr>
        <w:tabs>
          <w:tab w:val="left" w:pos="432"/>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5420280B"/>
    <w:multiLevelType w:val="multilevel"/>
    <w:tmpl w:val="F6B883FC"/>
    <w:lvl w:ilvl="0">
      <w:start w:val="1"/>
      <w:numFmt w:val="lowerLetter"/>
      <w:lvlText w:val="%1)"/>
      <w:lvlJc w:val="left"/>
      <w:pPr>
        <w:tabs>
          <w:tab w:val="left" w:pos="432"/>
        </w:tabs>
        <w:ind w:left="720"/>
      </w:pPr>
      <w:rPr>
        <w:rFonts w:ascii="Times New Roman" w:eastAsia="Times New Roman" w:hAnsi="Times New Roman"/>
        <w:strike w:val="0"/>
        <w:color w:val="000000"/>
        <w:spacing w:val="-1"/>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4F20BD4"/>
    <w:multiLevelType w:val="hybridMultilevel"/>
    <w:tmpl w:val="CE4EFE90"/>
    <w:lvl w:ilvl="0" w:tplc="04100017">
      <w:start w:val="1"/>
      <w:numFmt w:val="lowerLetter"/>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16" w15:restartNumberingAfterBreak="0">
    <w:nsid w:val="5B1166F9"/>
    <w:multiLevelType w:val="multilevel"/>
    <w:tmpl w:val="4E80DFC0"/>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5BB20E16"/>
    <w:multiLevelType w:val="multilevel"/>
    <w:tmpl w:val="0A945336"/>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5E63337D"/>
    <w:multiLevelType w:val="multilevel"/>
    <w:tmpl w:val="DA64C452"/>
    <w:lvl w:ilvl="0">
      <w:start w:val="1"/>
      <w:numFmt w:val="bullet"/>
      <w:lvlText w:val="l"/>
      <w:lvlJc w:val="left"/>
      <w:pPr>
        <w:tabs>
          <w:tab w:val="left" w:pos="288"/>
        </w:tabs>
        <w:ind w:left="720"/>
      </w:pPr>
      <w:rPr>
        <w:rFonts w:ascii="Wingdings" w:eastAsia="Wingdings" w:hAnsi="Wingdings"/>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62DF5EAA"/>
    <w:multiLevelType w:val="multilevel"/>
    <w:tmpl w:val="C87CD89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667B4BD8"/>
    <w:multiLevelType w:val="hybridMultilevel"/>
    <w:tmpl w:val="B12A4C62"/>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1" w15:restartNumberingAfterBreak="0">
    <w:nsid w:val="695E7EB5"/>
    <w:multiLevelType w:val="multilevel"/>
    <w:tmpl w:val="56846C7E"/>
    <w:lvl w:ilvl="0">
      <w:start w:val="1"/>
      <w:numFmt w:val="lowerLetter"/>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6A41026D"/>
    <w:multiLevelType w:val="hybridMultilevel"/>
    <w:tmpl w:val="D93EA3FC"/>
    <w:lvl w:ilvl="0" w:tplc="0410000F">
      <w:start w:val="1"/>
      <w:numFmt w:val="decimal"/>
      <w:lvlText w:val="%1."/>
      <w:lvlJc w:val="lef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3" w15:restartNumberingAfterBreak="0">
    <w:nsid w:val="6F554CA0"/>
    <w:multiLevelType w:val="multilevel"/>
    <w:tmpl w:val="D1D8D1AA"/>
    <w:lvl w:ilvl="0">
      <w:start w:val="4"/>
      <w:numFmt w:val="decimal"/>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705705CE"/>
    <w:multiLevelType w:val="multilevel"/>
    <w:tmpl w:val="DC762B20"/>
    <w:lvl w:ilvl="0">
      <w:start w:val="2"/>
      <w:numFmt w:val="decimal"/>
      <w:lvlText w:val="%1)"/>
      <w:lvlJc w:val="left"/>
      <w:pPr>
        <w:tabs>
          <w:tab w:val="left" w:pos="360"/>
        </w:tabs>
        <w:ind w:left="720"/>
      </w:pPr>
      <w:rPr>
        <w:rFonts w:ascii="Times New Roman" w:eastAsia="Times New Roman" w:hAnsi="Times New Roman"/>
        <w:b/>
        <w:strike w:val="0"/>
        <w:color w:val="000000"/>
        <w:spacing w:val="0"/>
        <w:w w:val="100"/>
        <w:sz w:val="28"/>
        <w:u w:val="single"/>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54E12D5"/>
    <w:multiLevelType w:val="multilevel"/>
    <w:tmpl w:val="3F4E0902"/>
    <w:lvl w:ilvl="0">
      <w:start w:val="2"/>
      <w:numFmt w:val="lowerLetter"/>
      <w:lvlText w:val="%1)"/>
      <w:lvlJc w:val="left"/>
      <w:pPr>
        <w:tabs>
          <w:tab w:val="left" w:pos="360"/>
        </w:tabs>
        <w:ind w:left="720"/>
      </w:pPr>
      <w:rPr>
        <w:rFonts w:ascii="Times New Roman" w:eastAsia="Times New Roman" w:hAnsi="Times New Roman"/>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7A5029C5"/>
    <w:multiLevelType w:val="multilevel"/>
    <w:tmpl w:val="5D5C2446"/>
    <w:lvl w:ilvl="0">
      <w:start w:val="1"/>
      <w:numFmt w:val="lowerLetter"/>
      <w:lvlText w:val="%1)"/>
      <w:lvlJc w:val="left"/>
      <w:pPr>
        <w:tabs>
          <w:tab w:val="left" w:pos="432"/>
        </w:tabs>
        <w:ind w:left="720"/>
      </w:pPr>
      <w:rPr>
        <w:rFonts w:ascii="Times New Roman" w:eastAsia="Times New Roman" w:hAnsi="Times New Roman"/>
        <w:strike w:val="0"/>
        <w:color w:val="000000"/>
        <w:spacing w:val="-1"/>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7C29110A"/>
    <w:multiLevelType w:val="multilevel"/>
    <w:tmpl w:val="9BE89A04"/>
    <w:lvl w:ilvl="0">
      <w:start w:val="2"/>
      <w:numFmt w:val="lowerLetter"/>
      <w:lvlText w:val="%1)"/>
      <w:lvlJc w:val="left"/>
      <w:pPr>
        <w:tabs>
          <w:tab w:val="left" w:pos="360"/>
        </w:tabs>
        <w:ind w:left="720"/>
      </w:pPr>
      <w:rPr>
        <w:rFonts w:ascii="Times New Roman" w:eastAsia="Times New Roman" w:hAnsi="Times New Roman"/>
        <w:b/>
        <w:strike w:val="0"/>
        <w:color w:val="000000"/>
        <w:spacing w:val="0"/>
        <w:w w:val="100"/>
        <w:sz w:val="24"/>
        <w:vertAlign w:val="baseline"/>
        <w:lang w:val="it-I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4"/>
  </w:num>
  <w:num w:numId="2">
    <w:abstractNumId w:val="6"/>
  </w:num>
  <w:num w:numId="3">
    <w:abstractNumId w:val="1"/>
  </w:num>
  <w:num w:numId="4">
    <w:abstractNumId w:val="19"/>
  </w:num>
  <w:num w:numId="5">
    <w:abstractNumId w:val="17"/>
  </w:num>
  <w:num w:numId="6">
    <w:abstractNumId w:val="14"/>
  </w:num>
  <w:num w:numId="7">
    <w:abstractNumId w:val="18"/>
  </w:num>
  <w:num w:numId="8">
    <w:abstractNumId w:val="3"/>
  </w:num>
  <w:num w:numId="9">
    <w:abstractNumId w:val="13"/>
  </w:num>
  <w:num w:numId="10">
    <w:abstractNumId w:val="21"/>
  </w:num>
  <w:num w:numId="11">
    <w:abstractNumId w:val="9"/>
  </w:num>
  <w:num w:numId="12">
    <w:abstractNumId w:val="26"/>
  </w:num>
  <w:num w:numId="13">
    <w:abstractNumId w:val="27"/>
  </w:num>
  <w:num w:numId="14">
    <w:abstractNumId w:val="5"/>
  </w:num>
  <w:num w:numId="15">
    <w:abstractNumId w:val="12"/>
  </w:num>
  <w:num w:numId="16">
    <w:abstractNumId w:val="23"/>
  </w:num>
  <w:num w:numId="17">
    <w:abstractNumId w:val="2"/>
  </w:num>
  <w:num w:numId="18">
    <w:abstractNumId w:val="11"/>
  </w:num>
  <w:num w:numId="19">
    <w:abstractNumId w:val="25"/>
  </w:num>
  <w:num w:numId="20">
    <w:abstractNumId w:val="0"/>
  </w:num>
  <w:num w:numId="21">
    <w:abstractNumId w:val="24"/>
  </w:num>
  <w:num w:numId="22">
    <w:abstractNumId w:val="16"/>
  </w:num>
  <w:num w:numId="23">
    <w:abstractNumId w:val="7"/>
  </w:num>
  <w:num w:numId="24">
    <w:abstractNumId w:val="8"/>
  </w:num>
  <w:num w:numId="25">
    <w:abstractNumId w:val="22"/>
  </w:num>
  <w:num w:numId="26">
    <w:abstractNumId w:val="20"/>
  </w:num>
  <w:num w:numId="27">
    <w:abstractNumId w:val="10"/>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283"/>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712"/>
    <w:rsid w:val="000975B3"/>
    <w:rsid w:val="001D65C5"/>
    <w:rsid w:val="006232E0"/>
    <w:rsid w:val="007266AF"/>
    <w:rsid w:val="007A4246"/>
    <w:rsid w:val="0085223F"/>
    <w:rsid w:val="009D5C15"/>
    <w:rsid w:val="00AB6074"/>
    <w:rsid w:val="00B75D73"/>
    <w:rsid w:val="00B86A05"/>
    <w:rsid w:val="00BC7A84"/>
    <w:rsid w:val="00BE5712"/>
    <w:rsid w:val="00C53BCD"/>
    <w:rsid w:val="00DA1560"/>
    <w:rsid w:val="00DA236F"/>
    <w:rsid w:val="00EB51A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8743FC3-A820-4220-A7C3-46AB10BC7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uiPriority w:val="39"/>
    <w:rsid w:val="00C53B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C53BCD"/>
    <w:pPr>
      <w:ind w:left="720"/>
      <w:contextualSpacing/>
    </w:pPr>
  </w:style>
  <w:style w:type="paragraph" w:styleId="Testofumetto">
    <w:name w:val="Balloon Text"/>
    <w:basedOn w:val="Normale"/>
    <w:link w:val="TestofumettoCarattere"/>
    <w:uiPriority w:val="99"/>
    <w:semiHidden/>
    <w:unhideWhenUsed/>
    <w:rsid w:val="0085223F"/>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85223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drId3" Type="http://schemas.openxmlformats.org/wordprocessingml/2006/fontTable" Target="fontTable0.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comuneassoro.gov.ite"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13094</Words>
  <Characters>74640</Characters>
  <Application>Microsoft Office Word</Application>
  <DocSecurity>0</DocSecurity>
  <Lines>622</Lines>
  <Paragraphs>175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87559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servizi sociali</dc:creator>
  <cp:lastModifiedBy>Utente Windows</cp:lastModifiedBy>
  <cp:revision>3</cp:revision>
  <cp:lastPrinted>2021-09-23T10:15:00Z</cp:lastPrinted>
  <dcterms:created xsi:type="dcterms:W3CDTF">2021-11-29T08:25:00Z</dcterms:created>
  <dcterms:modified xsi:type="dcterms:W3CDTF">2021-11-29T08:25:00Z</dcterms:modified>
</cp:coreProperties>
</file>